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84B" w:rsidRPr="003E1C4E" w:rsidRDefault="00D003AE" w:rsidP="00F05EC5">
      <w:pPr>
        <w:ind w:firstLineChars="200" w:firstLine="420"/>
        <w:jc w:val="left"/>
        <w:rPr>
          <w:rFonts w:ascii="Times New Roman" w:eastAsia="草檀斋毛泽东字体" w:hAnsi="Times New Roman" w:cs="Times New Roman"/>
          <w:color w:val="FF0000"/>
          <w:spacing w:val="34"/>
          <w:w w:val="90"/>
          <w:sz w:val="144"/>
          <w:szCs w:val="144"/>
        </w:rPr>
      </w:pPr>
      <w:r w:rsidRPr="003E1C4E">
        <w:rPr>
          <w:rFonts w:ascii="Times New Roman" w:hAnsi="Times New Roman" w:cs="Times New Roman"/>
          <w:noProof/>
        </w:rPr>
        <w:pict>
          <v:rect id="矩形 7" o:spid="_x0000_s1026" style="position:absolute;left:0;text-align:left;margin-left:322.85pt;margin-top:55.5pt;width:94.55pt;height:62.5pt;z-index:1" filled="f" stroked="f">
            <v:textbox style="mso-next-textbox:#矩形 7">
              <w:txbxContent>
                <w:p w:rsidR="0032384B" w:rsidRDefault="0032384B">
                  <w:pPr>
                    <w:rPr>
                      <w:rFonts w:ascii="黑体" w:eastAsia="黑体" w:hAnsi="黑体" w:cs="Times New Roman"/>
                      <w:w w:val="90"/>
                      <w:sz w:val="80"/>
                      <w:szCs w:val="80"/>
                    </w:rPr>
                  </w:pPr>
                  <w:r>
                    <w:rPr>
                      <w:rFonts w:ascii="黑体" w:eastAsia="黑体" w:hAnsi="黑体" w:cs="黑体" w:hint="eastAsia"/>
                      <w:color w:val="FF0000"/>
                      <w:w w:val="90"/>
                      <w:sz w:val="80"/>
                      <w:szCs w:val="80"/>
                    </w:rPr>
                    <w:t>简报</w:t>
                  </w:r>
                </w:p>
              </w:txbxContent>
            </v:textbox>
          </v:rect>
        </w:pict>
      </w:r>
      <w:r w:rsidR="0032384B" w:rsidRPr="003E1C4E">
        <w:rPr>
          <w:rFonts w:ascii="Times New Roman" w:eastAsia="草檀斋毛泽东字体" w:hAnsi="Times New Roman" w:cs="Times New Roman"/>
          <w:color w:val="FF0000"/>
          <w:spacing w:val="34"/>
          <w:w w:val="90"/>
          <w:sz w:val="144"/>
          <w:szCs w:val="144"/>
        </w:rPr>
        <w:t>文明</w:t>
      </w:r>
      <w:r w:rsidR="0032384B" w:rsidRPr="003E1C4E">
        <w:rPr>
          <w:rFonts w:ascii="Times New Roman" w:eastAsia="草檀斋毛泽东字体" w:hAnsi="Times New Roman" w:cs="Times New Roman"/>
          <w:color w:val="FF0000"/>
          <w:spacing w:val="34"/>
          <w:w w:val="90"/>
          <w:sz w:val="144"/>
          <w:szCs w:val="144"/>
        </w:rPr>
        <w:t>·</w:t>
      </w:r>
      <w:r w:rsidR="0032384B" w:rsidRPr="003E1C4E">
        <w:rPr>
          <w:rFonts w:ascii="Times New Roman" w:eastAsia="草檀斋毛泽东字体" w:hAnsi="Times New Roman" w:cs="Times New Roman"/>
          <w:color w:val="FF0000"/>
          <w:spacing w:val="34"/>
          <w:w w:val="90"/>
          <w:sz w:val="144"/>
          <w:szCs w:val="144"/>
        </w:rPr>
        <w:t>平安</w:t>
      </w:r>
    </w:p>
    <w:p w:rsidR="0032384B" w:rsidRPr="003E1C4E" w:rsidRDefault="0032384B">
      <w:pPr>
        <w:spacing w:line="1200" w:lineRule="exact"/>
        <w:jc w:val="center"/>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第</w:t>
      </w:r>
      <w:r w:rsidR="000126BC" w:rsidRPr="003E1C4E">
        <w:rPr>
          <w:rFonts w:ascii="Times New Roman" w:eastAsia="仿宋_GB2312" w:hAnsi="Times New Roman" w:cs="Times New Roman"/>
          <w:sz w:val="32"/>
          <w:szCs w:val="32"/>
        </w:rPr>
        <w:t>9</w:t>
      </w:r>
      <w:r w:rsidRPr="003E1C4E">
        <w:rPr>
          <w:rFonts w:ascii="Times New Roman" w:eastAsia="仿宋_GB2312" w:hAnsi="Times New Roman" w:cs="Times New Roman"/>
          <w:sz w:val="32"/>
          <w:szCs w:val="32"/>
        </w:rPr>
        <w:t>期（总第</w:t>
      </w:r>
      <w:r w:rsidR="000126BC" w:rsidRPr="003E1C4E">
        <w:rPr>
          <w:rFonts w:ascii="Times New Roman" w:eastAsia="仿宋_GB2312" w:hAnsi="Times New Roman" w:cs="Times New Roman"/>
          <w:sz w:val="32"/>
          <w:szCs w:val="32"/>
        </w:rPr>
        <w:t>9</w:t>
      </w:r>
      <w:r w:rsidRPr="003E1C4E">
        <w:rPr>
          <w:rFonts w:ascii="Times New Roman" w:eastAsia="仿宋_GB2312" w:hAnsi="Times New Roman" w:cs="Times New Roman"/>
          <w:sz w:val="32"/>
          <w:szCs w:val="32"/>
        </w:rPr>
        <w:t>期）</w:t>
      </w:r>
    </w:p>
    <w:p w:rsidR="0032384B" w:rsidRPr="003E1C4E" w:rsidRDefault="0032384B">
      <w:pPr>
        <w:spacing w:line="600" w:lineRule="exact"/>
        <w:jc w:val="center"/>
        <w:rPr>
          <w:rFonts w:ascii="Times New Roman" w:eastAsia="仿宋_GB2312" w:hAnsi="Times New Roman" w:cs="Times New Roman"/>
          <w:sz w:val="32"/>
          <w:szCs w:val="32"/>
        </w:rPr>
      </w:pPr>
    </w:p>
    <w:tbl>
      <w:tblPr>
        <w:tblW w:w="9166" w:type="dxa"/>
        <w:tblInd w:w="-106" w:type="dxa"/>
        <w:tblLayout w:type="fixed"/>
        <w:tblLook w:val="00A0"/>
      </w:tblPr>
      <w:tblGrid>
        <w:gridCol w:w="106"/>
        <w:gridCol w:w="6302"/>
        <w:gridCol w:w="106"/>
        <w:gridCol w:w="2546"/>
        <w:gridCol w:w="106"/>
      </w:tblGrid>
      <w:tr w:rsidR="0032384B" w:rsidRPr="003E1C4E">
        <w:trPr>
          <w:gridBefore w:val="1"/>
          <w:wBefore w:w="106" w:type="dxa"/>
        </w:trPr>
        <w:tc>
          <w:tcPr>
            <w:tcW w:w="6408" w:type="dxa"/>
            <w:gridSpan w:val="2"/>
          </w:tcPr>
          <w:p w:rsidR="0032384B" w:rsidRPr="003E1C4E"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3E1C4E">
              <w:rPr>
                <w:rFonts w:ascii="Times New Roman" w:eastAsia="仿宋_GB2312" w:hAnsi="Times New Roman" w:cs="Times New Roman"/>
                <w:w w:val="90"/>
                <w:kern w:val="0"/>
                <w:sz w:val="32"/>
                <w:szCs w:val="32"/>
              </w:rPr>
              <w:t>乐清市</w:t>
            </w:r>
            <w:r w:rsidRPr="003E1C4E">
              <w:rPr>
                <w:rFonts w:ascii="Times New Roman" w:eastAsia="仿宋_GB2312" w:hAnsi="Times New Roman" w:cs="Times New Roman"/>
                <w:w w:val="90"/>
                <w:kern w:val="0"/>
                <w:sz w:val="32"/>
                <w:szCs w:val="32"/>
              </w:rPr>
              <w:t>“</w:t>
            </w:r>
            <w:r w:rsidRPr="003E1C4E">
              <w:rPr>
                <w:rFonts w:ascii="Times New Roman" w:eastAsia="仿宋_GB2312" w:hAnsi="Times New Roman" w:cs="Times New Roman"/>
                <w:w w:val="90"/>
                <w:kern w:val="0"/>
                <w:sz w:val="32"/>
                <w:szCs w:val="32"/>
              </w:rPr>
              <w:t>六城联创</w:t>
            </w:r>
            <w:r w:rsidRPr="003E1C4E">
              <w:rPr>
                <w:rFonts w:ascii="Times New Roman" w:eastAsia="仿宋_GB2312" w:hAnsi="Times New Roman" w:cs="Times New Roman"/>
                <w:w w:val="90"/>
                <w:kern w:val="0"/>
                <w:sz w:val="32"/>
                <w:szCs w:val="32"/>
              </w:rPr>
              <w:t>”</w:t>
            </w:r>
            <w:r w:rsidRPr="003E1C4E">
              <w:rPr>
                <w:rFonts w:ascii="Times New Roman" w:eastAsia="仿宋_GB2312" w:hAnsi="Times New Roman" w:cs="Times New Roman"/>
                <w:w w:val="90"/>
                <w:kern w:val="0"/>
                <w:sz w:val="32"/>
                <w:szCs w:val="32"/>
              </w:rPr>
              <w:t>活动领导小组办公室</w:t>
            </w:r>
          </w:p>
          <w:p w:rsidR="0032384B" w:rsidRPr="003E1C4E"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3E1C4E">
              <w:rPr>
                <w:rFonts w:ascii="Times New Roman" w:eastAsia="仿宋_GB2312" w:hAnsi="Times New Roman" w:cs="Times New Roman"/>
                <w:w w:val="82"/>
                <w:kern w:val="0"/>
                <w:sz w:val="32"/>
                <w:szCs w:val="32"/>
              </w:rPr>
              <w:t>乐清市建设</w:t>
            </w:r>
            <w:r w:rsidRPr="003E1C4E">
              <w:rPr>
                <w:rFonts w:ascii="Times New Roman" w:eastAsia="仿宋_GB2312" w:hAnsi="Times New Roman" w:cs="Times New Roman"/>
                <w:w w:val="82"/>
                <w:kern w:val="0"/>
                <w:sz w:val="32"/>
                <w:szCs w:val="32"/>
              </w:rPr>
              <w:t>“</w:t>
            </w:r>
            <w:r w:rsidRPr="003E1C4E">
              <w:rPr>
                <w:rFonts w:ascii="Times New Roman" w:eastAsia="仿宋_GB2312" w:hAnsi="Times New Roman" w:cs="Times New Roman"/>
                <w:w w:val="82"/>
                <w:kern w:val="0"/>
                <w:sz w:val="32"/>
                <w:szCs w:val="32"/>
              </w:rPr>
              <w:t>平安乐清</w:t>
            </w:r>
            <w:r w:rsidRPr="003E1C4E">
              <w:rPr>
                <w:rFonts w:ascii="Times New Roman" w:eastAsia="仿宋_GB2312" w:hAnsi="Times New Roman" w:cs="Times New Roman"/>
                <w:w w:val="82"/>
                <w:kern w:val="0"/>
                <w:sz w:val="32"/>
                <w:szCs w:val="32"/>
              </w:rPr>
              <w:t>”</w:t>
            </w:r>
            <w:r w:rsidRPr="003E1C4E">
              <w:rPr>
                <w:rFonts w:ascii="Times New Roman" w:eastAsia="仿宋_GB2312" w:hAnsi="Times New Roman" w:cs="Times New Roman"/>
                <w:w w:val="82"/>
                <w:kern w:val="0"/>
                <w:sz w:val="32"/>
                <w:szCs w:val="32"/>
              </w:rPr>
              <w:t>领导小组办公室</w:t>
            </w:r>
          </w:p>
        </w:tc>
        <w:tc>
          <w:tcPr>
            <w:tcW w:w="2652" w:type="dxa"/>
            <w:gridSpan w:val="2"/>
            <w:vAlign w:val="center"/>
          </w:tcPr>
          <w:p w:rsidR="0032384B" w:rsidRPr="003E1C4E" w:rsidRDefault="0032384B" w:rsidP="000126BC">
            <w:pPr>
              <w:wordWrap w:val="0"/>
              <w:spacing w:line="360" w:lineRule="exact"/>
              <w:ind w:right="-370"/>
              <w:jc w:val="right"/>
              <w:rPr>
                <w:rFonts w:ascii="Times New Roman" w:eastAsia="仿宋_GB2312" w:hAnsi="Times New Roman" w:cs="Times New Roman"/>
                <w:w w:val="86"/>
                <w:kern w:val="0"/>
                <w:sz w:val="32"/>
                <w:szCs w:val="32"/>
              </w:rPr>
            </w:pPr>
            <w:r w:rsidRPr="003E1C4E">
              <w:rPr>
                <w:rFonts w:ascii="Times New Roman" w:eastAsia="仿宋_GB2312" w:hAnsi="Times New Roman" w:cs="Times New Roman"/>
                <w:sz w:val="32"/>
                <w:szCs w:val="32"/>
              </w:rPr>
              <w:t>2016</w:t>
            </w:r>
            <w:r w:rsidRPr="003E1C4E">
              <w:rPr>
                <w:rFonts w:ascii="Times New Roman" w:eastAsia="仿宋_GB2312" w:hAnsi="Times New Roman" w:cs="Times New Roman"/>
                <w:sz w:val="32"/>
                <w:szCs w:val="32"/>
              </w:rPr>
              <w:t>年</w:t>
            </w:r>
            <w:r w:rsidR="000126BC" w:rsidRPr="003E1C4E">
              <w:rPr>
                <w:rFonts w:ascii="Times New Roman" w:eastAsia="仿宋_GB2312" w:hAnsi="Times New Roman" w:cs="Times New Roman"/>
                <w:sz w:val="32"/>
                <w:szCs w:val="32"/>
              </w:rPr>
              <w:t>10</w:t>
            </w:r>
            <w:r w:rsidRPr="003E1C4E">
              <w:rPr>
                <w:rFonts w:ascii="Times New Roman" w:eastAsia="仿宋_GB2312" w:hAnsi="Times New Roman" w:cs="Times New Roman"/>
                <w:sz w:val="32"/>
                <w:szCs w:val="32"/>
              </w:rPr>
              <w:t>月</w:t>
            </w:r>
            <w:r w:rsidR="000126BC" w:rsidRPr="003E1C4E">
              <w:rPr>
                <w:rFonts w:ascii="Times New Roman" w:eastAsia="仿宋_GB2312" w:hAnsi="Times New Roman" w:cs="Times New Roman"/>
                <w:sz w:val="32"/>
                <w:szCs w:val="32"/>
              </w:rPr>
              <w:t>15</w:t>
            </w:r>
            <w:r w:rsidR="000126BC" w:rsidRPr="003E1C4E">
              <w:rPr>
                <w:rFonts w:ascii="Times New Roman" w:eastAsia="仿宋_GB2312" w:hAnsi="Times New Roman" w:cs="Times New Roman"/>
                <w:sz w:val="32"/>
                <w:szCs w:val="32"/>
              </w:rPr>
              <w:t>日</w:t>
            </w:r>
            <w:r w:rsidRPr="003E1C4E">
              <w:rPr>
                <w:rFonts w:ascii="Times New Roman" w:eastAsia="仿宋_GB2312" w:hAnsi="Times New Roman" w:cs="Times New Roman"/>
                <w:sz w:val="32"/>
                <w:szCs w:val="32"/>
              </w:rPr>
              <w:t>日</w:t>
            </w:r>
          </w:p>
        </w:tc>
      </w:tr>
      <w:tr w:rsidR="0032384B" w:rsidRPr="003E1C4E">
        <w:trPr>
          <w:gridAfter w:val="1"/>
          <w:wAfter w:w="106" w:type="dxa"/>
        </w:trPr>
        <w:tc>
          <w:tcPr>
            <w:tcW w:w="6408" w:type="dxa"/>
            <w:gridSpan w:val="2"/>
          </w:tcPr>
          <w:p w:rsidR="0032384B" w:rsidRPr="003E1C4E" w:rsidRDefault="00D003AE">
            <w:pPr>
              <w:tabs>
                <w:tab w:val="left" w:pos="5040"/>
              </w:tabs>
              <w:spacing w:line="360" w:lineRule="exact"/>
              <w:rPr>
                <w:rFonts w:ascii="Times New Roman" w:eastAsia="仿宋_GB2312" w:hAnsi="Times New Roman" w:cs="Times New Roman"/>
                <w:w w:val="90"/>
                <w:kern w:val="0"/>
                <w:sz w:val="32"/>
                <w:szCs w:val="32"/>
              </w:rPr>
            </w:pPr>
            <w:r w:rsidRPr="003E1C4E">
              <w:rPr>
                <w:rFonts w:ascii="Times New Roman" w:hAnsi="Times New Roman" w:cs="Times New Roman"/>
                <w:noProof/>
              </w:rPr>
              <w:pict>
                <v:line id="直接连接符 2" o:spid="_x0000_s1027" style="position:absolute;left:0;text-align:left;z-index:2;mso-position-horizontal-relative:text;mso-position-vertical-relative:text" from=".65pt,6.45pt" to="458.9pt,6.45pt" strokecolor="red" strokeweight="2.25pt">
                  <v:stroke joinstyle="miter"/>
                </v:line>
              </w:pict>
            </w:r>
          </w:p>
        </w:tc>
        <w:tc>
          <w:tcPr>
            <w:tcW w:w="2652" w:type="dxa"/>
            <w:gridSpan w:val="2"/>
            <w:vAlign w:val="center"/>
          </w:tcPr>
          <w:p w:rsidR="0032384B" w:rsidRPr="003E1C4E" w:rsidRDefault="0032384B">
            <w:pPr>
              <w:spacing w:line="360" w:lineRule="exact"/>
              <w:jc w:val="right"/>
              <w:rPr>
                <w:rFonts w:ascii="Times New Roman" w:eastAsia="仿宋_GB2312" w:hAnsi="Times New Roman" w:cs="Times New Roman"/>
                <w:w w:val="86"/>
                <w:kern w:val="0"/>
                <w:sz w:val="32"/>
                <w:szCs w:val="32"/>
              </w:rPr>
            </w:pPr>
          </w:p>
        </w:tc>
      </w:tr>
    </w:tbl>
    <w:p w:rsidR="0032384B" w:rsidRPr="003E1C4E" w:rsidRDefault="0032384B" w:rsidP="005E69AA">
      <w:pPr>
        <w:spacing w:line="560" w:lineRule="exact"/>
        <w:jc w:val="center"/>
        <w:rPr>
          <w:rFonts w:ascii="Times New Roman" w:eastAsia="黑体" w:hAnsi="Times New Roman" w:cs="Times New Roman"/>
          <w:sz w:val="44"/>
          <w:szCs w:val="44"/>
        </w:rPr>
      </w:pPr>
      <w:r w:rsidRPr="003E1C4E">
        <w:rPr>
          <w:rFonts w:ascii="Times New Roman" w:eastAsia="黑体" w:hAnsi="Times New Roman" w:cs="Times New Roman"/>
          <w:sz w:val="44"/>
          <w:szCs w:val="44"/>
        </w:rPr>
        <w:t>本期目录</w:t>
      </w:r>
    </w:p>
    <w:p w:rsidR="0032384B" w:rsidRPr="003E1C4E" w:rsidRDefault="0032384B"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【目的地】</w:t>
      </w:r>
    </w:p>
    <w:p w:rsidR="0032384B" w:rsidRPr="003E1C4E" w:rsidRDefault="0032384B"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kern w:val="0"/>
          <w:sz w:val="32"/>
          <w:szCs w:val="32"/>
        </w:rPr>
        <w:t>●</w:t>
      </w:r>
      <w:r w:rsidRPr="003E1C4E">
        <w:rPr>
          <w:rFonts w:ascii="Times New Roman" w:eastAsia="黑体" w:hAnsi="Times New Roman" w:cs="Times New Roman"/>
          <w:sz w:val="32"/>
          <w:szCs w:val="32"/>
        </w:rPr>
        <w:t>文明平安城市创建目标</w:t>
      </w:r>
    </w:p>
    <w:p w:rsidR="0032384B" w:rsidRPr="003E1C4E" w:rsidRDefault="0032384B"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【动态栏】</w:t>
      </w:r>
    </w:p>
    <w:p w:rsidR="00FC63E9" w:rsidRPr="003E1C4E" w:rsidRDefault="00FC63E9" w:rsidP="00FC63E9">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温州市文明办调研乐清文明城市创建</w:t>
      </w:r>
    </w:p>
    <w:p w:rsidR="00A13D90" w:rsidRPr="003E1C4E" w:rsidRDefault="00A51444"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我市开展无序路段集中整治</w:t>
      </w:r>
    </w:p>
    <w:p w:rsidR="00B504A2" w:rsidRPr="003E1C4E" w:rsidRDefault="00B504A2"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00FC63E9" w:rsidRPr="003E1C4E">
        <w:rPr>
          <w:rFonts w:ascii="Times New Roman" w:eastAsia="黑体" w:hAnsi="Times New Roman" w:cs="Times New Roman"/>
          <w:sz w:val="32"/>
          <w:szCs w:val="32"/>
        </w:rPr>
        <w:t>我市</w:t>
      </w:r>
      <w:r w:rsidR="005132EB" w:rsidRPr="003E1C4E">
        <w:rPr>
          <w:rFonts w:ascii="Times New Roman" w:eastAsia="黑体" w:hAnsi="Times New Roman" w:cs="Times New Roman"/>
          <w:sz w:val="32"/>
          <w:szCs w:val="32"/>
        </w:rPr>
        <w:t>举办</w:t>
      </w:r>
      <w:r w:rsidR="005132EB" w:rsidRPr="003E1C4E">
        <w:rPr>
          <w:rFonts w:ascii="Times New Roman" w:eastAsia="黑体" w:hAnsi="Times New Roman" w:cs="Times New Roman"/>
          <w:sz w:val="32"/>
          <w:szCs w:val="32"/>
        </w:rPr>
        <w:t>“</w:t>
      </w:r>
      <w:r w:rsidR="005132EB" w:rsidRPr="003E1C4E">
        <w:rPr>
          <w:rFonts w:ascii="Times New Roman" w:eastAsia="黑体" w:hAnsi="Times New Roman" w:cs="Times New Roman"/>
          <w:sz w:val="32"/>
          <w:szCs w:val="32"/>
        </w:rPr>
        <w:t>文明出行</w:t>
      </w:r>
      <w:r w:rsidR="005132EB" w:rsidRPr="003E1C4E">
        <w:rPr>
          <w:rFonts w:ascii="Times New Roman" w:eastAsia="黑体" w:hAnsi="Times New Roman" w:cs="Times New Roman"/>
          <w:sz w:val="32"/>
          <w:szCs w:val="32"/>
        </w:rPr>
        <w:t>”</w:t>
      </w:r>
      <w:r w:rsidR="005132EB" w:rsidRPr="003E1C4E">
        <w:rPr>
          <w:rFonts w:ascii="Times New Roman" w:eastAsia="黑体" w:hAnsi="Times New Roman" w:cs="Times New Roman"/>
          <w:sz w:val="32"/>
          <w:szCs w:val="32"/>
        </w:rPr>
        <w:t>顺口溜挑战赛</w:t>
      </w:r>
    </w:p>
    <w:p w:rsidR="0032384B" w:rsidRPr="003E1C4E" w:rsidRDefault="0032384B" w:rsidP="005E69AA">
      <w:pPr>
        <w:spacing w:line="560" w:lineRule="exact"/>
        <w:jc w:val="left"/>
        <w:outlineLvl w:val="0"/>
        <w:rPr>
          <w:rFonts w:ascii="Times New Roman" w:eastAsia="黑体" w:hAnsi="Times New Roman" w:cs="Times New Roman"/>
          <w:sz w:val="32"/>
          <w:szCs w:val="32"/>
        </w:rPr>
      </w:pPr>
      <w:r w:rsidRPr="003E1C4E">
        <w:rPr>
          <w:rFonts w:ascii="Times New Roman" w:eastAsia="黑体" w:hAnsi="Times New Roman" w:cs="Times New Roman"/>
          <w:sz w:val="32"/>
          <w:szCs w:val="32"/>
        </w:rPr>
        <w:t>【责任区】</w:t>
      </w:r>
    </w:p>
    <w:p w:rsidR="007D44C7" w:rsidRPr="003E1C4E" w:rsidRDefault="0032384B" w:rsidP="005E69AA">
      <w:pPr>
        <w:spacing w:line="560" w:lineRule="exact"/>
        <w:rPr>
          <w:rFonts w:ascii="Times New Roman" w:eastAsia="黑体" w:hAnsi="Times New Roman" w:cs="Times New Roman"/>
          <w:sz w:val="32"/>
          <w:szCs w:val="32"/>
        </w:rPr>
      </w:pPr>
      <w:r w:rsidRPr="003E1C4E">
        <w:rPr>
          <w:rFonts w:ascii="Times New Roman" w:eastAsia="黑体" w:hAnsi="Times New Roman" w:cs="Times New Roman"/>
          <w:kern w:val="0"/>
          <w:sz w:val="32"/>
          <w:szCs w:val="32"/>
        </w:rPr>
        <w:t>●</w:t>
      </w:r>
      <w:r w:rsidRPr="003E1C4E">
        <w:rPr>
          <w:rFonts w:ascii="Times New Roman" w:eastAsia="黑体" w:hAnsi="Times New Roman" w:cs="Times New Roman"/>
          <w:kern w:val="0"/>
          <w:sz w:val="32"/>
          <w:szCs w:val="32"/>
        </w:rPr>
        <w:t>乐成、城东、城南街道</w:t>
      </w:r>
      <w:r w:rsidRPr="003E1C4E">
        <w:rPr>
          <w:rFonts w:ascii="Times New Roman" w:eastAsia="黑体" w:hAnsi="Times New Roman" w:cs="Times New Roman"/>
          <w:sz w:val="32"/>
          <w:szCs w:val="32"/>
        </w:rPr>
        <w:t>文明整治点</w:t>
      </w:r>
    </w:p>
    <w:p w:rsidR="007B7F41" w:rsidRPr="003E1C4E" w:rsidRDefault="007B7F41"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【平安专题】</w:t>
      </w:r>
    </w:p>
    <w:p w:rsidR="00AD7AF6" w:rsidRPr="003E1C4E" w:rsidRDefault="007B7F41" w:rsidP="005E69AA">
      <w:pPr>
        <w:spacing w:line="560" w:lineRule="exac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从源头遏制警察的不作为乱作为</w:t>
      </w: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市公安局</w:t>
      </w: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受立案中心</w:t>
      </w: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专题篇</w:t>
      </w:r>
    </w:p>
    <w:p w:rsidR="007B7F41" w:rsidRPr="003E1C4E" w:rsidRDefault="00AD7AF6" w:rsidP="005E69AA">
      <w:pPr>
        <w:spacing w:line="560" w:lineRule="exact"/>
        <w:rPr>
          <w:rFonts w:ascii="Times New Roman" w:eastAsia="黑体" w:hAnsi="Times New Roman" w:cs="Times New Roman"/>
          <w:sz w:val="32"/>
          <w:szCs w:val="32"/>
        </w:rPr>
      </w:pPr>
      <w:r w:rsidRPr="003E1C4E">
        <w:rPr>
          <w:rFonts w:ascii="Times New Roman" w:eastAsia="黑体" w:hAnsi="Times New Roman" w:cs="Times New Roman"/>
          <w:sz w:val="32"/>
          <w:szCs w:val="32"/>
        </w:rPr>
        <w:t>【文明专题】</w:t>
      </w:r>
    </w:p>
    <w:p w:rsidR="00E04836" w:rsidRPr="003E1C4E" w:rsidRDefault="007B7F41" w:rsidP="005E69AA">
      <w:pPr>
        <w:spacing w:line="560" w:lineRule="exac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00E04836" w:rsidRPr="003E1C4E">
        <w:rPr>
          <w:rFonts w:ascii="Times New Roman" w:eastAsia="黑体" w:hAnsi="Times New Roman" w:cs="Times New Roman"/>
          <w:sz w:val="32"/>
          <w:szCs w:val="32"/>
        </w:rPr>
        <w:t>乐清市精细化管理推进文明城市创建</w:t>
      </w:r>
    </w:p>
    <w:p w:rsidR="005E69AA" w:rsidRPr="003E1C4E" w:rsidRDefault="00E04836" w:rsidP="005E69AA">
      <w:pPr>
        <w:spacing w:line="560" w:lineRule="exact"/>
        <w:rPr>
          <w:rFonts w:ascii="Times New Roman" w:eastAsia="黑体" w:hAnsi="Times New Roman" w:cs="Times New Roman"/>
          <w:sz w:val="32"/>
          <w:szCs w:val="32"/>
        </w:rPr>
      </w:pPr>
      <w:r w:rsidRPr="003E1C4E">
        <w:rPr>
          <w:rFonts w:ascii="Times New Roman" w:eastAsia="黑体" w:hAnsi="Times New Roman" w:cs="Times New Roman"/>
          <w:sz w:val="32"/>
          <w:szCs w:val="32"/>
        </w:rPr>
        <w:t>●</w:t>
      </w:r>
      <w:r w:rsidRPr="003E1C4E">
        <w:rPr>
          <w:rFonts w:ascii="Times New Roman" w:eastAsia="黑体" w:hAnsi="Times New Roman" w:cs="Times New Roman"/>
          <w:sz w:val="32"/>
          <w:szCs w:val="32"/>
        </w:rPr>
        <w:t>乐清市四项措施打出移风易俗组合拳</w:t>
      </w:r>
    </w:p>
    <w:p w:rsidR="005E69AA" w:rsidRPr="003E1C4E" w:rsidRDefault="0032384B"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lastRenderedPageBreak/>
        <w:t>【目的地】</w:t>
      </w:r>
      <w:r w:rsidRPr="003E1C4E">
        <w:rPr>
          <w:rFonts w:ascii="Times New Roman" w:eastAsia="黑体" w:hAnsi="Times New Roman" w:cs="Times New Roman"/>
          <w:sz w:val="32"/>
          <w:szCs w:val="32"/>
        </w:rPr>
        <w:t xml:space="preserve"> </w:t>
      </w:r>
    </w:p>
    <w:p w:rsidR="005E69AA" w:rsidRPr="003E1C4E" w:rsidRDefault="005E69AA" w:rsidP="005E69AA">
      <w:pPr>
        <w:spacing w:line="560" w:lineRule="exact"/>
        <w:jc w:val="left"/>
        <w:rPr>
          <w:rFonts w:ascii="Times New Roman" w:eastAsia="黑体" w:hAnsi="Times New Roman" w:cs="Times New Roman"/>
          <w:sz w:val="32"/>
          <w:szCs w:val="32"/>
        </w:rPr>
      </w:pPr>
      <w:r w:rsidRPr="003E1C4E">
        <w:rPr>
          <w:rFonts w:ascii="Times New Roman" w:eastAsia="仿宋_GB2312" w:hAnsi="Times New Roman" w:cs="Times New Roman"/>
          <w:sz w:val="32"/>
          <w:szCs w:val="32"/>
        </w:rPr>
        <w:t>●</w:t>
      </w:r>
      <w:r w:rsidR="0032384B" w:rsidRPr="003E1C4E">
        <w:rPr>
          <w:rFonts w:ascii="Times New Roman" w:eastAsia="黑体" w:hAnsi="Times New Roman" w:cs="Times New Roman"/>
          <w:sz w:val="32"/>
          <w:szCs w:val="32"/>
        </w:rPr>
        <w:t>文明平安城市创建工作目标</w:t>
      </w:r>
    </w:p>
    <w:p w:rsidR="005E69AA" w:rsidRPr="003E1C4E" w:rsidRDefault="0032384B" w:rsidP="00FC63E9">
      <w:pPr>
        <w:spacing w:line="560" w:lineRule="exact"/>
        <w:ind w:firstLineChars="200" w:firstLine="640"/>
        <w:jc w:val="lef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深入开展未成年人思想道德建设，大力强化群众性精神文明创建，着力加强城市综合环境整治，有序推动文明平安宣传教育工作，实现城市精细化管理，高分通过文明平安城市测评检查。</w:t>
      </w:r>
    </w:p>
    <w:p w:rsidR="005E69AA" w:rsidRPr="003E1C4E" w:rsidRDefault="0032384B" w:rsidP="005E69AA">
      <w:pPr>
        <w:spacing w:line="560" w:lineRule="exact"/>
        <w:jc w:val="left"/>
        <w:rPr>
          <w:rFonts w:ascii="Times New Roman" w:eastAsia="黑体" w:hAnsi="Times New Roman" w:cs="Times New Roman"/>
          <w:sz w:val="32"/>
          <w:szCs w:val="32"/>
        </w:rPr>
      </w:pPr>
      <w:r w:rsidRPr="003E1C4E">
        <w:rPr>
          <w:rFonts w:ascii="Times New Roman" w:eastAsia="黑体" w:hAnsi="Times New Roman" w:cs="Times New Roman"/>
          <w:sz w:val="32"/>
          <w:szCs w:val="32"/>
        </w:rPr>
        <w:t>【动态栏】</w:t>
      </w:r>
    </w:p>
    <w:p w:rsidR="0032384B" w:rsidRPr="003E1C4E" w:rsidRDefault="0032384B" w:rsidP="005E69AA">
      <w:pPr>
        <w:spacing w:line="560" w:lineRule="exact"/>
        <w:ind w:firstLineChars="200" w:firstLine="640"/>
        <w:jc w:val="left"/>
        <w:rPr>
          <w:rFonts w:ascii="Times New Roman" w:eastAsia="楷体_GB2312" w:hAnsi="Times New Roman" w:cs="Times New Roman"/>
          <w:sz w:val="32"/>
          <w:szCs w:val="32"/>
        </w:rPr>
      </w:pPr>
      <w:r w:rsidRPr="003E1C4E">
        <w:rPr>
          <w:rFonts w:ascii="Times New Roman" w:eastAsia="仿宋_GB2312" w:hAnsi="Times New Roman" w:cs="Times New Roman"/>
          <w:sz w:val="32"/>
          <w:szCs w:val="32"/>
        </w:rPr>
        <w:t>●</w:t>
      </w:r>
      <w:r w:rsidR="00C571F9" w:rsidRPr="003E1C4E">
        <w:rPr>
          <w:rFonts w:ascii="Times New Roman" w:eastAsia="仿宋_GB2312" w:hAnsi="Times New Roman" w:cs="Times New Roman"/>
          <w:sz w:val="32"/>
          <w:szCs w:val="32"/>
        </w:rPr>
        <w:t>近日，温州市文明办调研乐清市全国文明城市创建工作。</w:t>
      </w:r>
      <w:r w:rsidR="00C571F9" w:rsidRPr="003E1C4E">
        <w:rPr>
          <w:rFonts w:ascii="Times New Roman" w:eastAsia="仿宋_GB2312" w:hAnsi="Times New Roman" w:cs="Times New Roman"/>
          <w:sz w:val="32"/>
          <w:szCs w:val="32"/>
        </w:rPr>
        <w:t>10</w:t>
      </w:r>
      <w:r w:rsidR="00C571F9" w:rsidRPr="003E1C4E">
        <w:rPr>
          <w:rFonts w:ascii="Times New Roman" w:eastAsia="仿宋_GB2312" w:hAnsi="Times New Roman" w:cs="Times New Roman"/>
          <w:sz w:val="32"/>
          <w:szCs w:val="32"/>
        </w:rPr>
        <w:t>月</w:t>
      </w:r>
      <w:r w:rsidR="00C571F9" w:rsidRPr="003E1C4E">
        <w:rPr>
          <w:rFonts w:ascii="Times New Roman" w:eastAsia="仿宋_GB2312" w:hAnsi="Times New Roman" w:cs="Times New Roman"/>
          <w:sz w:val="32"/>
          <w:szCs w:val="32"/>
        </w:rPr>
        <w:t>13</w:t>
      </w:r>
      <w:r w:rsidR="00C571F9" w:rsidRPr="003E1C4E">
        <w:rPr>
          <w:rFonts w:ascii="Times New Roman" w:eastAsia="仿宋_GB2312" w:hAnsi="Times New Roman" w:cs="Times New Roman"/>
          <w:sz w:val="32"/>
          <w:szCs w:val="32"/>
        </w:rPr>
        <w:t>日，</w:t>
      </w:r>
      <w:r w:rsidR="003E1C4E" w:rsidRPr="003E1C4E">
        <w:rPr>
          <w:rFonts w:ascii="Times New Roman" w:eastAsia="仿宋_GB2312" w:hAnsi="Times New Roman" w:cs="Times New Roman"/>
          <w:sz w:val="32"/>
          <w:szCs w:val="32"/>
        </w:rPr>
        <w:t>调研组召集</w:t>
      </w:r>
      <w:r w:rsidR="00C571F9" w:rsidRPr="003E1C4E">
        <w:rPr>
          <w:rFonts w:ascii="Times New Roman" w:eastAsia="仿宋_GB2312" w:hAnsi="Times New Roman" w:cs="Times New Roman"/>
          <w:sz w:val="32"/>
          <w:szCs w:val="32"/>
        </w:rPr>
        <w:t>乐清市文明办、市场监督管理局、综合行政执法局、市政园林局、交警大队、教育局等部门负责人，对调研情况进行反馈，督促相关部门及时整治。乐清市委副书记、政法委书记潘黄星，市委常委、宣传部</w:t>
      </w:r>
      <w:r w:rsidR="003E1C4E" w:rsidRPr="003E1C4E">
        <w:rPr>
          <w:rFonts w:ascii="Times New Roman" w:eastAsia="仿宋_GB2312" w:hAnsi="Times New Roman" w:cs="Times New Roman"/>
          <w:sz w:val="32"/>
          <w:szCs w:val="32"/>
        </w:rPr>
        <w:t>长</w:t>
      </w:r>
      <w:r w:rsidR="00C571F9" w:rsidRPr="003E1C4E">
        <w:rPr>
          <w:rFonts w:ascii="Times New Roman" w:eastAsia="仿宋_GB2312" w:hAnsi="Times New Roman" w:cs="Times New Roman"/>
          <w:sz w:val="32"/>
          <w:szCs w:val="32"/>
        </w:rPr>
        <w:t>刘云峰参加座谈会。</w:t>
      </w:r>
      <w:r w:rsidR="00C571F9" w:rsidRPr="003E1C4E">
        <w:rPr>
          <w:rFonts w:ascii="Times New Roman" w:eastAsia="仿宋_GB2312" w:hAnsi="Times New Roman" w:cs="Times New Roman"/>
          <w:sz w:val="32"/>
          <w:szCs w:val="32"/>
        </w:rPr>
        <w:t xml:space="preserve">                       </w:t>
      </w:r>
      <w:r w:rsidR="00AA2C7A" w:rsidRPr="003E1C4E">
        <w:rPr>
          <w:rFonts w:ascii="Times New Roman" w:eastAsia="楷体_GB2312" w:hAnsi="Times New Roman" w:cs="Times New Roman"/>
          <w:sz w:val="32"/>
          <w:szCs w:val="32"/>
        </w:rPr>
        <w:t>（市</w:t>
      </w:r>
      <w:r w:rsidR="00DE340F" w:rsidRPr="003E1C4E">
        <w:rPr>
          <w:rFonts w:ascii="Times New Roman" w:eastAsia="楷体_GB2312" w:hAnsi="Times New Roman" w:cs="Times New Roman"/>
          <w:sz w:val="32"/>
          <w:szCs w:val="32"/>
        </w:rPr>
        <w:t>联创办</w:t>
      </w:r>
      <w:r w:rsidR="00AA2C7A" w:rsidRPr="003E1C4E">
        <w:rPr>
          <w:rFonts w:ascii="Times New Roman" w:eastAsia="楷体_GB2312" w:hAnsi="Times New Roman" w:cs="Times New Roman"/>
          <w:sz w:val="32"/>
          <w:szCs w:val="32"/>
        </w:rPr>
        <w:t>）</w:t>
      </w:r>
    </w:p>
    <w:p w:rsidR="00FC63E9" w:rsidRPr="003E1C4E" w:rsidRDefault="00FC63E9" w:rsidP="00FC63E9">
      <w:pPr>
        <w:spacing w:line="560" w:lineRule="exact"/>
        <w:ind w:firstLineChars="200" w:firstLine="640"/>
        <w:jc w:val="lef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我市为全面推进城市精细化管理，优化交通环境，开展交通环境大整治系列活动。重点整治市妇幼保健院、市人民医院周边路段违停、候客车辆混杂问题，市行政管理中心停车位不足、不文明停车问题，南虹广场夜间行车道违停现象严重等问题。</w:t>
      </w:r>
      <w:r w:rsidRPr="003E1C4E">
        <w:rPr>
          <w:rFonts w:ascii="Times New Roman" w:eastAsia="仿宋_GB2312" w:hAnsi="Times New Roman" w:cs="Times New Roman"/>
          <w:sz w:val="32"/>
          <w:szCs w:val="32"/>
        </w:rPr>
        <w:t xml:space="preserve">                    </w:t>
      </w:r>
      <w:r w:rsidRPr="003E1C4E">
        <w:rPr>
          <w:rFonts w:ascii="Times New Roman" w:eastAsia="楷体_GB2312" w:hAnsi="Times New Roman" w:cs="Times New Roman"/>
          <w:sz w:val="32"/>
          <w:szCs w:val="32"/>
        </w:rPr>
        <w:t>（市公安交警大队等）</w:t>
      </w:r>
    </w:p>
    <w:p w:rsidR="005E69AA" w:rsidRPr="003E1C4E" w:rsidRDefault="0032384B" w:rsidP="00FC63E9">
      <w:pPr>
        <w:spacing w:line="560" w:lineRule="exact"/>
        <w:ind w:firstLine="640"/>
        <w:rPr>
          <w:rFonts w:ascii="Times New Roman" w:eastAsia="楷体_GB2312" w:hAnsi="Times New Roman" w:cs="Times New Roman"/>
          <w:sz w:val="32"/>
          <w:szCs w:val="32"/>
        </w:rPr>
      </w:pPr>
      <w:r w:rsidRPr="003E1C4E">
        <w:rPr>
          <w:rFonts w:ascii="Times New Roman" w:eastAsia="仿宋_GB2312" w:hAnsi="Times New Roman" w:cs="Times New Roman"/>
          <w:sz w:val="32"/>
          <w:szCs w:val="32"/>
        </w:rPr>
        <w:t>●</w:t>
      </w:r>
      <w:r w:rsidR="00B504A2" w:rsidRPr="003E1C4E">
        <w:rPr>
          <w:rFonts w:ascii="Times New Roman" w:eastAsia="仿宋_GB2312" w:hAnsi="Times New Roman" w:cs="Times New Roman"/>
          <w:sz w:val="32"/>
          <w:szCs w:val="32"/>
        </w:rPr>
        <w:t>为配合</w:t>
      </w:r>
      <w:r w:rsidR="00B504A2" w:rsidRPr="003E1C4E">
        <w:rPr>
          <w:rFonts w:ascii="Times New Roman" w:eastAsia="仿宋_GB2312" w:hAnsi="Times New Roman" w:cs="Times New Roman"/>
          <w:sz w:val="32"/>
          <w:szCs w:val="32"/>
        </w:rPr>
        <w:t>“</w:t>
      </w:r>
      <w:r w:rsidR="00B504A2" w:rsidRPr="003E1C4E">
        <w:rPr>
          <w:rFonts w:ascii="Times New Roman" w:eastAsia="仿宋_GB2312" w:hAnsi="Times New Roman" w:cs="Times New Roman"/>
          <w:sz w:val="32"/>
          <w:szCs w:val="32"/>
        </w:rPr>
        <w:t>一区六路十点</w:t>
      </w:r>
      <w:r w:rsidR="00B504A2" w:rsidRPr="003E1C4E">
        <w:rPr>
          <w:rFonts w:ascii="Times New Roman" w:eastAsia="仿宋_GB2312" w:hAnsi="Times New Roman" w:cs="Times New Roman"/>
          <w:sz w:val="32"/>
          <w:szCs w:val="32"/>
        </w:rPr>
        <w:t>”</w:t>
      </w:r>
      <w:r w:rsidR="00B504A2" w:rsidRPr="003E1C4E">
        <w:rPr>
          <w:rFonts w:ascii="Times New Roman" w:eastAsia="仿宋_GB2312" w:hAnsi="Times New Roman" w:cs="Times New Roman"/>
          <w:sz w:val="32"/>
          <w:szCs w:val="32"/>
        </w:rPr>
        <w:t>交</w:t>
      </w:r>
      <w:r w:rsidR="003E1C4E" w:rsidRPr="003E1C4E">
        <w:rPr>
          <w:rFonts w:ascii="Times New Roman" w:eastAsia="仿宋_GB2312" w:hAnsi="Times New Roman" w:cs="Times New Roman"/>
          <w:sz w:val="32"/>
          <w:szCs w:val="32"/>
        </w:rPr>
        <w:t>通秩序综合整治工作的推进，营造浓厚的网络宣传氛围，提升乐清市民</w:t>
      </w:r>
      <w:r w:rsidR="00B504A2" w:rsidRPr="003E1C4E">
        <w:rPr>
          <w:rFonts w:ascii="Times New Roman" w:eastAsia="仿宋_GB2312" w:hAnsi="Times New Roman" w:cs="Times New Roman"/>
          <w:sz w:val="32"/>
          <w:szCs w:val="32"/>
        </w:rPr>
        <w:t>文明出行意识，</w:t>
      </w:r>
      <w:r w:rsidR="00B504A2" w:rsidRPr="003E1C4E">
        <w:rPr>
          <w:rFonts w:ascii="Times New Roman" w:eastAsia="仿宋_GB2312" w:hAnsi="Times New Roman" w:cs="Times New Roman"/>
          <w:sz w:val="32"/>
          <w:szCs w:val="32"/>
        </w:rPr>
        <w:t>10</w:t>
      </w:r>
      <w:r w:rsidR="00B504A2" w:rsidRPr="003E1C4E">
        <w:rPr>
          <w:rFonts w:ascii="Times New Roman" w:eastAsia="仿宋_GB2312" w:hAnsi="Times New Roman" w:cs="Times New Roman"/>
          <w:sz w:val="32"/>
          <w:szCs w:val="32"/>
        </w:rPr>
        <w:t>月</w:t>
      </w:r>
      <w:r w:rsidR="00B504A2" w:rsidRPr="003E1C4E">
        <w:rPr>
          <w:rFonts w:ascii="Times New Roman" w:eastAsia="仿宋_GB2312" w:hAnsi="Times New Roman" w:cs="Times New Roman"/>
          <w:sz w:val="32"/>
          <w:szCs w:val="32"/>
        </w:rPr>
        <w:t>12</w:t>
      </w:r>
      <w:r w:rsidR="00B504A2" w:rsidRPr="003E1C4E">
        <w:rPr>
          <w:rFonts w:ascii="Times New Roman" w:eastAsia="仿宋_GB2312" w:hAnsi="Times New Roman" w:cs="Times New Roman"/>
          <w:sz w:val="32"/>
          <w:szCs w:val="32"/>
        </w:rPr>
        <w:t>日</w:t>
      </w:r>
      <w:r w:rsidR="00B504A2" w:rsidRPr="003E1C4E">
        <w:rPr>
          <w:rFonts w:ascii="Times New Roman" w:eastAsia="仿宋_GB2312" w:hAnsi="Times New Roman" w:cs="Times New Roman"/>
          <w:sz w:val="32"/>
          <w:szCs w:val="32"/>
        </w:rPr>
        <w:t>20</w:t>
      </w:r>
      <w:r w:rsidR="00B504A2" w:rsidRPr="003E1C4E">
        <w:rPr>
          <w:rFonts w:ascii="Times New Roman" w:eastAsia="仿宋_GB2312" w:hAnsi="Times New Roman" w:cs="Times New Roman"/>
          <w:sz w:val="32"/>
          <w:szCs w:val="32"/>
        </w:rPr>
        <w:t>时起，乐清市委宣传部、联创办、治堵</w:t>
      </w:r>
      <w:r w:rsidR="005132EB" w:rsidRPr="003E1C4E">
        <w:rPr>
          <w:rFonts w:ascii="Times New Roman" w:eastAsia="仿宋_GB2312" w:hAnsi="Times New Roman" w:cs="Times New Roman"/>
          <w:sz w:val="32"/>
          <w:szCs w:val="32"/>
        </w:rPr>
        <w:t>办、乐清日报联合主办乐清市</w:t>
      </w:r>
      <w:r w:rsidR="005132EB" w:rsidRPr="003E1C4E">
        <w:rPr>
          <w:rFonts w:ascii="Times New Roman" w:eastAsia="仿宋_GB2312" w:hAnsi="Times New Roman" w:cs="Times New Roman"/>
          <w:sz w:val="32"/>
          <w:szCs w:val="32"/>
        </w:rPr>
        <w:t>“</w:t>
      </w:r>
      <w:r w:rsidR="005132EB" w:rsidRPr="003E1C4E">
        <w:rPr>
          <w:rFonts w:ascii="Times New Roman" w:eastAsia="仿宋_GB2312" w:hAnsi="Times New Roman" w:cs="Times New Roman"/>
          <w:sz w:val="32"/>
          <w:szCs w:val="32"/>
        </w:rPr>
        <w:t>文明出行</w:t>
      </w:r>
      <w:r w:rsidR="005132EB" w:rsidRPr="003E1C4E">
        <w:rPr>
          <w:rFonts w:ascii="Times New Roman" w:eastAsia="仿宋_GB2312" w:hAnsi="Times New Roman" w:cs="Times New Roman"/>
          <w:sz w:val="32"/>
          <w:szCs w:val="32"/>
        </w:rPr>
        <w:t>”</w:t>
      </w:r>
      <w:r w:rsidR="005132EB" w:rsidRPr="003E1C4E">
        <w:rPr>
          <w:rFonts w:ascii="Times New Roman" w:eastAsia="仿宋_GB2312" w:hAnsi="Times New Roman" w:cs="Times New Roman"/>
          <w:sz w:val="32"/>
          <w:szCs w:val="32"/>
        </w:rPr>
        <w:t>顺口溜挑战赛。旨在通</w:t>
      </w:r>
      <w:r w:rsidR="00B504A2" w:rsidRPr="003E1C4E">
        <w:rPr>
          <w:rFonts w:ascii="Times New Roman" w:eastAsia="仿宋_GB2312" w:hAnsi="Times New Roman" w:cs="Times New Roman"/>
          <w:sz w:val="32"/>
          <w:szCs w:val="32"/>
        </w:rPr>
        <w:t>简单、有趣的方式，让网友在念顺口溜的同时，让文明出行的理念深入人心。</w:t>
      </w:r>
      <w:r w:rsidR="00C900E7" w:rsidRPr="003E1C4E">
        <w:rPr>
          <w:rFonts w:ascii="Times New Roman" w:eastAsia="仿宋_GB2312" w:hAnsi="Times New Roman" w:cs="Times New Roman"/>
          <w:sz w:val="32"/>
          <w:szCs w:val="32"/>
        </w:rPr>
        <w:t xml:space="preserve">       </w:t>
      </w:r>
      <w:r w:rsidR="00C900E7" w:rsidRPr="003E1C4E">
        <w:rPr>
          <w:rFonts w:ascii="Times New Roman" w:eastAsia="楷体_GB2312" w:hAnsi="Times New Roman" w:cs="Times New Roman"/>
          <w:sz w:val="32"/>
          <w:szCs w:val="32"/>
        </w:rPr>
        <w:t xml:space="preserve"> </w:t>
      </w:r>
      <w:r w:rsidR="005132EB" w:rsidRPr="003E1C4E">
        <w:rPr>
          <w:rFonts w:ascii="Times New Roman" w:eastAsia="楷体_GB2312" w:hAnsi="Times New Roman" w:cs="Times New Roman"/>
          <w:sz w:val="32"/>
          <w:szCs w:val="32"/>
        </w:rPr>
        <w:t xml:space="preserve">      </w:t>
      </w:r>
      <w:r w:rsidR="00C900E7" w:rsidRPr="003E1C4E">
        <w:rPr>
          <w:rFonts w:ascii="Times New Roman" w:eastAsia="楷体_GB2312" w:hAnsi="Times New Roman" w:cs="Times New Roman"/>
          <w:sz w:val="32"/>
          <w:szCs w:val="32"/>
        </w:rPr>
        <w:t xml:space="preserve">  </w:t>
      </w:r>
      <w:r w:rsidR="005132EB" w:rsidRPr="003E1C4E">
        <w:rPr>
          <w:rFonts w:ascii="Times New Roman" w:eastAsia="楷体_GB2312" w:hAnsi="Times New Roman" w:cs="Times New Roman"/>
          <w:sz w:val="32"/>
          <w:szCs w:val="32"/>
        </w:rPr>
        <w:t xml:space="preserve">  </w:t>
      </w:r>
      <w:r w:rsidRPr="003E1C4E">
        <w:rPr>
          <w:rFonts w:ascii="Times New Roman" w:eastAsia="楷体_GB2312" w:hAnsi="Times New Roman" w:cs="Times New Roman"/>
          <w:sz w:val="32"/>
          <w:szCs w:val="32"/>
        </w:rPr>
        <w:t>（</w:t>
      </w:r>
      <w:r w:rsidR="005132EB" w:rsidRPr="003E1C4E">
        <w:rPr>
          <w:rFonts w:ascii="Times New Roman" w:eastAsia="楷体_GB2312" w:hAnsi="Times New Roman" w:cs="Times New Roman"/>
          <w:sz w:val="32"/>
          <w:szCs w:val="32"/>
        </w:rPr>
        <w:t>市委宣传部等</w:t>
      </w:r>
      <w:r w:rsidRPr="003E1C4E">
        <w:rPr>
          <w:rFonts w:ascii="Times New Roman" w:eastAsia="楷体_GB2312" w:hAnsi="Times New Roman" w:cs="Times New Roman"/>
          <w:sz w:val="32"/>
          <w:szCs w:val="32"/>
        </w:rPr>
        <w:t>）</w:t>
      </w:r>
    </w:p>
    <w:p w:rsidR="00C34429" w:rsidRDefault="00AD7AF6" w:rsidP="005E69AA">
      <w:pPr>
        <w:spacing w:line="560" w:lineRule="exact"/>
        <w:jc w:val="left"/>
        <w:outlineLvl w:val="0"/>
        <w:rPr>
          <w:rFonts w:ascii="Times New Roman" w:eastAsia="黑体" w:hAnsi="Times New Roman" w:cs="Times New Roman" w:hint="eastAsia"/>
          <w:sz w:val="32"/>
          <w:szCs w:val="32"/>
        </w:rPr>
      </w:pPr>
      <w:r w:rsidRPr="003E1C4E">
        <w:rPr>
          <w:rFonts w:ascii="Times New Roman" w:eastAsia="黑体" w:hAnsi="Times New Roman" w:cs="Times New Roman"/>
          <w:sz w:val="32"/>
          <w:szCs w:val="32"/>
        </w:rPr>
        <w:lastRenderedPageBreak/>
        <w:t>【责任区】</w:t>
      </w:r>
    </w:p>
    <w:p w:rsidR="003E1C4E" w:rsidRPr="003E1C4E" w:rsidRDefault="003E1C4E" w:rsidP="005E69AA">
      <w:pPr>
        <w:spacing w:line="560" w:lineRule="exact"/>
        <w:jc w:val="left"/>
        <w:outlineLvl w:val="0"/>
        <w:rPr>
          <w:rFonts w:ascii="Times New Roman" w:eastAsia="黑体" w:hAnsi="Times New Roman" w:cs="Times New Roman"/>
          <w:sz w:val="32"/>
          <w:szCs w:val="32"/>
        </w:rPr>
      </w:pPr>
    </w:p>
    <w:p w:rsidR="0032384B" w:rsidRPr="003E1C4E" w:rsidRDefault="0032384B" w:rsidP="005E69AA">
      <w:pPr>
        <w:spacing w:line="560" w:lineRule="exact"/>
        <w:jc w:val="center"/>
        <w:rPr>
          <w:rFonts w:ascii="Times New Roman" w:eastAsia="方正小标宋简体" w:hAnsi="Times New Roman" w:cs="Times New Roman"/>
          <w:sz w:val="40"/>
          <w:szCs w:val="40"/>
        </w:rPr>
      </w:pPr>
      <w:r w:rsidRPr="003E1C4E">
        <w:rPr>
          <w:rFonts w:ascii="Times New Roman" w:eastAsia="方正小标宋简体" w:hAnsi="Times New Roman" w:cs="Times New Roman"/>
          <w:kern w:val="0"/>
          <w:sz w:val="40"/>
          <w:szCs w:val="40"/>
        </w:rPr>
        <w:t>乐成、城东、城南街道</w:t>
      </w:r>
      <w:r w:rsidRPr="003E1C4E">
        <w:rPr>
          <w:rFonts w:ascii="Times New Roman" w:eastAsia="方正小标宋简体" w:hAnsi="Times New Roman" w:cs="Times New Roman"/>
          <w:sz w:val="40"/>
          <w:szCs w:val="40"/>
        </w:rPr>
        <w:t>文明整治点</w:t>
      </w:r>
    </w:p>
    <w:tbl>
      <w:tblPr>
        <w:tblW w:w="8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0"/>
        <w:gridCol w:w="1390"/>
        <w:gridCol w:w="1852"/>
        <w:gridCol w:w="3559"/>
      </w:tblGrid>
      <w:tr w:rsidR="0032384B" w:rsidRPr="003E1C4E" w:rsidTr="004C3213">
        <w:trPr>
          <w:trHeight w:val="513"/>
          <w:jc w:val="center"/>
        </w:trPr>
        <w:tc>
          <w:tcPr>
            <w:tcW w:w="1450" w:type="dxa"/>
            <w:vAlign w:val="center"/>
          </w:tcPr>
          <w:p w:rsidR="0032384B" w:rsidRPr="003E1C4E" w:rsidRDefault="0032384B" w:rsidP="002F467B">
            <w:pPr>
              <w:jc w:val="center"/>
              <w:rPr>
                <w:rFonts w:ascii="Times New Roman" w:eastAsia="黑体" w:hAnsi="Times New Roman" w:cs="Times New Roman"/>
                <w:sz w:val="28"/>
                <w:szCs w:val="28"/>
              </w:rPr>
            </w:pPr>
            <w:r w:rsidRPr="003E1C4E">
              <w:rPr>
                <w:rFonts w:ascii="Times New Roman" w:eastAsia="黑体" w:hAnsi="Times New Roman" w:cs="Times New Roman"/>
                <w:sz w:val="28"/>
                <w:szCs w:val="28"/>
              </w:rPr>
              <w:t>街道名称</w:t>
            </w:r>
          </w:p>
        </w:tc>
        <w:tc>
          <w:tcPr>
            <w:tcW w:w="1390" w:type="dxa"/>
            <w:vAlign w:val="center"/>
          </w:tcPr>
          <w:p w:rsidR="0032384B" w:rsidRPr="003E1C4E" w:rsidRDefault="0032384B" w:rsidP="002F467B">
            <w:pPr>
              <w:jc w:val="center"/>
              <w:rPr>
                <w:rFonts w:ascii="Times New Roman" w:eastAsia="黑体" w:hAnsi="Times New Roman" w:cs="Times New Roman"/>
                <w:sz w:val="28"/>
                <w:szCs w:val="28"/>
              </w:rPr>
            </w:pPr>
            <w:r w:rsidRPr="003E1C4E">
              <w:rPr>
                <w:rFonts w:ascii="Times New Roman" w:eastAsia="黑体" w:hAnsi="Times New Roman" w:cs="Times New Roman"/>
                <w:sz w:val="28"/>
                <w:szCs w:val="28"/>
              </w:rPr>
              <w:t>整治地点</w:t>
            </w:r>
          </w:p>
        </w:tc>
        <w:tc>
          <w:tcPr>
            <w:tcW w:w="1852" w:type="dxa"/>
            <w:vAlign w:val="center"/>
          </w:tcPr>
          <w:p w:rsidR="0032384B" w:rsidRPr="003E1C4E" w:rsidRDefault="0032384B" w:rsidP="002F467B">
            <w:pPr>
              <w:jc w:val="center"/>
              <w:rPr>
                <w:rFonts w:ascii="Times New Roman" w:eastAsia="黑体" w:hAnsi="Times New Roman" w:cs="Times New Roman"/>
                <w:sz w:val="28"/>
                <w:szCs w:val="28"/>
              </w:rPr>
            </w:pPr>
            <w:r w:rsidRPr="003E1C4E">
              <w:rPr>
                <w:rFonts w:ascii="Times New Roman" w:eastAsia="黑体" w:hAnsi="Times New Roman" w:cs="Times New Roman"/>
                <w:sz w:val="28"/>
                <w:szCs w:val="28"/>
              </w:rPr>
              <w:t>存在问题</w:t>
            </w:r>
          </w:p>
        </w:tc>
        <w:tc>
          <w:tcPr>
            <w:tcW w:w="3559" w:type="dxa"/>
            <w:vAlign w:val="center"/>
          </w:tcPr>
          <w:p w:rsidR="0032384B" w:rsidRPr="003E1C4E" w:rsidRDefault="0032384B" w:rsidP="002F467B">
            <w:pPr>
              <w:jc w:val="center"/>
              <w:rPr>
                <w:rFonts w:ascii="Times New Roman" w:eastAsia="黑体" w:hAnsi="Times New Roman" w:cs="Times New Roman"/>
                <w:sz w:val="28"/>
                <w:szCs w:val="28"/>
              </w:rPr>
            </w:pPr>
            <w:r w:rsidRPr="003E1C4E">
              <w:rPr>
                <w:rFonts w:ascii="Times New Roman" w:eastAsia="黑体" w:hAnsi="Times New Roman" w:cs="Times New Roman"/>
                <w:sz w:val="28"/>
                <w:szCs w:val="28"/>
              </w:rPr>
              <w:t>现场照片</w:t>
            </w:r>
          </w:p>
        </w:tc>
      </w:tr>
      <w:tr w:rsidR="00D173B7" w:rsidRPr="003E1C4E" w:rsidTr="004C3213">
        <w:trPr>
          <w:trHeight w:val="1781"/>
          <w:jc w:val="center"/>
        </w:trPr>
        <w:tc>
          <w:tcPr>
            <w:tcW w:w="1450" w:type="dxa"/>
            <w:vMerge w:val="restart"/>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乐成街道</w:t>
            </w: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乐清市乐凯化工有限公司</w:t>
            </w:r>
          </w:p>
        </w:tc>
        <w:tc>
          <w:tcPr>
            <w:tcW w:w="1852" w:type="dxa"/>
          </w:tcPr>
          <w:p w:rsidR="00D173B7" w:rsidRPr="003E1C4E" w:rsidRDefault="00E04836"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存在</w:t>
            </w:r>
            <w:r w:rsidR="00D173B7" w:rsidRPr="003E1C4E">
              <w:rPr>
                <w:rFonts w:ascii="Times New Roman" w:eastAsia="仿宋_GB2312" w:hAnsi="Times New Roman" w:cs="Times New Roman"/>
                <w:sz w:val="28"/>
                <w:szCs w:val="28"/>
              </w:rPr>
              <w:t>安全生产</w:t>
            </w:r>
            <w:r w:rsidRPr="003E1C4E">
              <w:rPr>
                <w:rFonts w:ascii="Times New Roman" w:eastAsia="仿宋_GB2312" w:hAnsi="Times New Roman" w:cs="Times New Roman"/>
                <w:sz w:val="28"/>
                <w:szCs w:val="28"/>
              </w:rPr>
              <w:t>隐患。</w:t>
            </w:r>
          </w:p>
        </w:tc>
        <w:tc>
          <w:tcPr>
            <w:tcW w:w="3559" w:type="dxa"/>
          </w:tcPr>
          <w:p w:rsidR="00D173B7" w:rsidRPr="003E1C4E" w:rsidRDefault="003E1C4E" w:rsidP="00134BF0">
            <w:pPr>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4.75pt">
                  <v:imagedata r:id="rId7" o:title=""/>
                </v:shape>
              </w:pict>
            </w:r>
          </w:p>
        </w:tc>
      </w:tr>
      <w:tr w:rsidR="00D173B7" w:rsidRPr="003E1C4E" w:rsidTr="004C3213">
        <w:trPr>
          <w:trHeight w:val="2144"/>
          <w:jc w:val="center"/>
        </w:trPr>
        <w:tc>
          <w:tcPr>
            <w:tcW w:w="1450" w:type="dxa"/>
            <w:vMerge/>
          </w:tcPr>
          <w:p w:rsidR="00D173B7" w:rsidRPr="003E1C4E" w:rsidRDefault="00D173B7" w:rsidP="00E04836">
            <w:pPr>
              <w:jc w:val="left"/>
              <w:rPr>
                <w:rFonts w:ascii="Times New Roman" w:eastAsia="仿宋_GB2312" w:hAnsi="Times New Roman" w:cs="Times New Roman"/>
                <w:kern w:val="0"/>
                <w:sz w:val="28"/>
                <w:szCs w:val="28"/>
              </w:rPr>
            </w:pP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金溪木材市场</w:t>
            </w:r>
          </w:p>
        </w:tc>
        <w:tc>
          <w:tcPr>
            <w:tcW w:w="1852" w:type="dxa"/>
          </w:tcPr>
          <w:p w:rsidR="00D173B7" w:rsidRPr="003E1C4E" w:rsidRDefault="00E04836"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存在违章搭建。</w:t>
            </w:r>
          </w:p>
        </w:tc>
        <w:tc>
          <w:tcPr>
            <w:tcW w:w="3559" w:type="dxa"/>
          </w:tcPr>
          <w:p w:rsidR="00D173B7" w:rsidRPr="003E1C4E" w:rsidRDefault="003E1C4E" w:rsidP="00D66885">
            <w:pPr>
              <w:jc w:val="center"/>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pict>
                <v:shape id="_x0000_i1026" type="#_x0000_t75" style="width:166.5pt;height:132.75pt">
                  <v:imagedata r:id="rId8" o:title=""/>
                </v:shape>
              </w:pict>
            </w:r>
          </w:p>
        </w:tc>
      </w:tr>
      <w:tr w:rsidR="00D173B7" w:rsidRPr="003E1C4E" w:rsidTr="004C3213">
        <w:trPr>
          <w:trHeight w:val="2148"/>
          <w:jc w:val="center"/>
        </w:trPr>
        <w:tc>
          <w:tcPr>
            <w:tcW w:w="1450" w:type="dxa"/>
            <w:vMerge w:val="restart"/>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城东街道</w:t>
            </w: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晨曦大厦大门口</w:t>
            </w:r>
          </w:p>
        </w:tc>
        <w:tc>
          <w:tcPr>
            <w:tcW w:w="1852"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破损的派出所公示牌</w:t>
            </w:r>
            <w:r w:rsidR="00E04836" w:rsidRPr="003E1C4E">
              <w:rPr>
                <w:rFonts w:ascii="Times New Roman" w:eastAsia="仿宋_GB2312" w:hAnsi="Times New Roman" w:cs="Times New Roman"/>
                <w:sz w:val="28"/>
                <w:szCs w:val="28"/>
              </w:rPr>
              <w:t>。</w:t>
            </w:r>
          </w:p>
        </w:tc>
        <w:tc>
          <w:tcPr>
            <w:tcW w:w="3559" w:type="dxa"/>
          </w:tcPr>
          <w:p w:rsidR="00D173B7" w:rsidRPr="003E1C4E" w:rsidRDefault="003E1C4E" w:rsidP="00134BF0">
            <w:pPr>
              <w:rPr>
                <w:rFonts w:ascii="Times New Roman" w:eastAsia="仿宋_GB2312" w:hAnsi="Times New Roman" w:cs="Times New Roman"/>
                <w:sz w:val="28"/>
                <w:szCs w:val="28"/>
              </w:rPr>
            </w:pPr>
            <w:r w:rsidRPr="003E1C4E">
              <w:rPr>
                <w:rFonts w:ascii="Times New Roman" w:eastAsia="仿宋_GB2312" w:hAnsi="Times New Roman" w:cs="Times New Roman"/>
                <w:noProof/>
                <w:kern w:val="0"/>
                <w:sz w:val="20"/>
              </w:rPr>
              <w:pict>
                <v:shape id="图片 3" o:spid="_x0000_i1027" type="#_x0000_t75" alt="IMG_2378" style="width:171.75pt;height:126.75pt;visibility:visible;mso-wrap-style:square">
                  <v:imagedata r:id="rId9" o:title="IMG_2378"/>
                </v:shape>
              </w:pict>
            </w:r>
          </w:p>
        </w:tc>
      </w:tr>
      <w:tr w:rsidR="00D173B7" w:rsidRPr="003E1C4E" w:rsidTr="004C3213">
        <w:trPr>
          <w:trHeight w:val="1880"/>
          <w:jc w:val="center"/>
        </w:trPr>
        <w:tc>
          <w:tcPr>
            <w:tcW w:w="1450" w:type="dxa"/>
            <w:vMerge/>
          </w:tcPr>
          <w:p w:rsidR="00D173B7" w:rsidRPr="003E1C4E" w:rsidRDefault="00D173B7" w:rsidP="00E04836">
            <w:pPr>
              <w:jc w:val="left"/>
              <w:rPr>
                <w:rFonts w:ascii="Times New Roman" w:eastAsia="仿宋_GB2312" w:hAnsi="Times New Roman" w:cs="Times New Roman"/>
                <w:kern w:val="0"/>
                <w:sz w:val="28"/>
                <w:szCs w:val="28"/>
              </w:rPr>
            </w:pP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晨曦大厦</w:t>
            </w:r>
            <w:r w:rsidRPr="003E1C4E">
              <w:rPr>
                <w:rFonts w:ascii="Times New Roman" w:eastAsia="仿宋_GB2312" w:hAnsi="Times New Roman" w:cs="Times New Roman"/>
                <w:sz w:val="28"/>
                <w:szCs w:val="28"/>
              </w:rPr>
              <w:t>B</w:t>
            </w:r>
            <w:r w:rsidRPr="003E1C4E">
              <w:rPr>
                <w:rFonts w:ascii="Times New Roman" w:eastAsia="仿宋_GB2312" w:hAnsi="Times New Roman" w:cs="Times New Roman"/>
                <w:sz w:val="28"/>
                <w:szCs w:val="28"/>
              </w:rPr>
              <w:t>幢二单元</w:t>
            </w:r>
          </w:p>
        </w:tc>
        <w:tc>
          <w:tcPr>
            <w:tcW w:w="1852" w:type="dxa"/>
          </w:tcPr>
          <w:p w:rsidR="00D173B7" w:rsidRPr="003E1C4E" w:rsidRDefault="00D173B7" w:rsidP="004C3213">
            <w:pPr>
              <w:jc w:val="left"/>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t>消防未及时检查，墙面报警按钮掉落，乱涂写</w:t>
            </w:r>
            <w:r w:rsidR="00E04836" w:rsidRPr="003E1C4E">
              <w:rPr>
                <w:rFonts w:ascii="Times New Roman" w:eastAsia="仿宋_GB2312" w:hAnsi="Times New Roman" w:cs="Times New Roman"/>
                <w:sz w:val="28"/>
                <w:szCs w:val="28"/>
              </w:rPr>
              <w:t>。</w:t>
            </w:r>
          </w:p>
        </w:tc>
        <w:tc>
          <w:tcPr>
            <w:tcW w:w="3559" w:type="dxa"/>
          </w:tcPr>
          <w:p w:rsidR="00D173B7" w:rsidRPr="003E1C4E" w:rsidRDefault="003E1C4E" w:rsidP="00A645BA">
            <w:pPr>
              <w:rPr>
                <w:rFonts w:ascii="Times New Roman" w:eastAsia="仿宋_GB2312" w:hAnsi="Times New Roman" w:cs="Times New Roman"/>
                <w:sz w:val="28"/>
                <w:szCs w:val="28"/>
              </w:rPr>
            </w:pPr>
            <w:r w:rsidRPr="003E1C4E">
              <w:rPr>
                <w:rFonts w:ascii="Times New Roman" w:eastAsia="仿宋_GB2312" w:hAnsi="Times New Roman" w:cs="Times New Roman"/>
                <w:noProof/>
                <w:kern w:val="0"/>
                <w:sz w:val="20"/>
              </w:rPr>
              <w:pict>
                <v:shape id="图片 5" o:spid="_x0000_i1028" type="#_x0000_t75" alt="IMG_2390" style="width:168.75pt;height:116.25pt;visibility:visible;mso-wrap-style:square">
                  <v:imagedata r:id="rId10" o:title="IMG_2390"/>
                </v:shape>
              </w:pict>
            </w:r>
          </w:p>
        </w:tc>
      </w:tr>
      <w:tr w:rsidR="00D173B7" w:rsidRPr="003E1C4E" w:rsidTr="004C3213">
        <w:trPr>
          <w:trHeight w:val="1862"/>
          <w:jc w:val="center"/>
        </w:trPr>
        <w:tc>
          <w:tcPr>
            <w:tcW w:w="1450" w:type="dxa"/>
            <w:vMerge w:val="restart"/>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lastRenderedPageBreak/>
              <w:t>城南街道</w:t>
            </w:r>
          </w:p>
          <w:p w:rsidR="00D173B7" w:rsidRPr="003E1C4E" w:rsidRDefault="00D173B7" w:rsidP="00E04836">
            <w:pPr>
              <w:jc w:val="left"/>
              <w:rPr>
                <w:rFonts w:ascii="Times New Roman" w:eastAsia="仿宋_GB2312" w:hAnsi="Times New Roman" w:cs="Times New Roman"/>
                <w:sz w:val="28"/>
                <w:szCs w:val="28"/>
              </w:rPr>
            </w:pP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t>盖竹村</w:t>
            </w:r>
          </w:p>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t>（朋岙）</w:t>
            </w:r>
          </w:p>
        </w:tc>
        <w:tc>
          <w:tcPr>
            <w:tcW w:w="1852"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t>村内垃圾</w:t>
            </w:r>
            <w:r w:rsidR="00E04836" w:rsidRPr="003E1C4E">
              <w:rPr>
                <w:rFonts w:ascii="Times New Roman" w:eastAsia="仿宋_GB2312" w:hAnsi="仿宋_GB2312" w:cs="Times New Roman"/>
                <w:sz w:val="28"/>
                <w:szCs w:val="28"/>
              </w:rPr>
              <w:t>乱</w:t>
            </w:r>
            <w:r w:rsidRPr="003E1C4E">
              <w:rPr>
                <w:rFonts w:ascii="Times New Roman" w:eastAsia="仿宋_GB2312" w:hAnsi="仿宋_GB2312" w:cs="Times New Roman"/>
                <w:sz w:val="28"/>
                <w:szCs w:val="28"/>
              </w:rPr>
              <w:t>堆放</w:t>
            </w:r>
            <w:r w:rsidR="00E04836" w:rsidRPr="003E1C4E">
              <w:rPr>
                <w:rFonts w:ascii="Times New Roman" w:eastAsia="仿宋_GB2312" w:hAnsi="仿宋_GB2312" w:cs="Times New Roman"/>
                <w:sz w:val="28"/>
                <w:szCs w:val="28"/>
              </w:rPr>
              <w:t>。</w:t>
            </w:r>
          </w:p>
        </w:tc>
        <w:tc>
          <w:tcPr>
            <w:tcW w:w="3559" w:type="dxa"/>
          </w:tcPr>
          <w:p w:rsidR="00D173B7" w:rsidRPr="003E1C4E" w:rsidRDefault="003E1C4E" w:rsidP="00134BF0">
            <w:pPr>
              <w:rPr>
                <w:rFonts w:ascii="Times New Roman" w:eastAsia="仿宋_GB2312" w:hAnsi="Times New Roman" w:cs="Times New Roman"/>
                <w:sz w:val="28"/>
                <w:szCs w:val="28"/>
              </w:rPr>
            </w:pPr>
            <w:r w:rsidRPr="003E1C4E">
              <w:rPr>
                <w:rFonts w:ascii="Times New Roman" w:eastAsia="仿宋_GB2312" w:hAnsi="Times New Roman" w:cs="Times New Roman"/>
                <w:sz w:val="28"/>
                <w:szCs w:val="28"/>
              </w:rPr>
              <w:pict>
                <v:shape id="_x0000_i1029" type="#_x0000_t75" style="width:179.25pt;height:134.25pt">
                  <v:imagedata r:id="rId11" o:title=""/>
                </v:shape>
              </w:pict>
            </w:r>
          </w:p>
        </w:tc>
      </w:tr>
      <w:tr w:rsidR="00D173B7" w:rsidRPr="003E1C4E" w:rsidTr="004C3213">
        <w:trPr>
          <w:trHeight w:val="2092"/>
          <w:jc w:val="center"/>
        </w:trPr>
        <w:tc>
          <w:tcPr>
            <w:tcW w:w="1450" w:type="dxa"/>
            <w:vMerge/>
          </w:tcPr>
          <w:p w:rsidR="00D173B7" w:rsidRPr="003E1C4E" w:rsidRDefault="00D173B7" w:rsidP="00E04836">
            <w:pPr>
              <w:jc w:val="left"/>
              <w:rPr>
                <w:rFonts w:ascii="Times New Roman" w:eastAsia="仿宋_GB2312" w:hAnsi="Times New Roman" w:cs="Times New Roman"/>
                <w:kern w:val="0"/>
                <w:sz w:val="28"/>
                <w:szCs w:val="28"/>
              </w:rPr>
            </w:pPr>
          </w:p>
        </w:tc>
        <w:tc>
          <w:tcPr>
            <w:tcW w:w="1390" w:type="dxa"/>
          </w:tcPr>
          <w:p w:rsidR="00D173B7" w:rsidRPr="003E1C4E" w:rsidRDefault="00D173B7"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t>宋湖花园</w:t>
            </w:r>
          </w:p>
        </w:tc>
        <w:tc>
          <w:tcPr>
            <w:tcW w:w="1852" w:type="dxa"/>
          </w:tcPr>
          <w:p w:rsidR="00D173B7" w:rsidRPr="003E1C4E" w:rsidRDefault="00E04836" w:rsidP="00E04836">
            <w:pPr>
              <w:jc w:val="left"/>
              <w:rPr>
                <w:rFonts w:ascii="Times New Roman" w:eastAsia="仿宋_GB2312" w:hAnsi="Times New Roman" w:cs="Times New Roman"/>
                <w:sz w:val="28"/>
                <w:szCs w:val="28"/>
              </w:rPr>
            </w:pPr>
            <w:r w:rsidRPr="003E1C4E">
              <w:rPr>
                <w:rFonts w:ascii="Times New Roman" w:eastAsia="仿宋_GB2312" w:hAnsi="仿宋_GB2312" w:cs="Times New Roman"/>
                <w:sz w:val="28"/>
                <w:szCs w:val="28"/>
              </w:rPr>
              <w:t>存在</w:t>
            </w:r>
            <w:r w:rsidR="00D173B7" w:rsidRPr="003E1C4E">
              <w:rPr>
                <w:rFonts w:ascii="Times New Roman" w:eastAsia="仿宋_GB2312" w:hAnsi="仿宋_GB2312" w:cs="Times New Roman"/>
                <w:sz w:val="28"/>
                <w:szCs w:val="28"/>
              </w:rPr>
              <w:t>违章建筑</w:t>
            </w:r>
            <w:r w:rsidRPr="003E1C4E">
              <w:rPr>
                <w:rFonts w:ascii="Times New Roman" w:eastAsia="仿宋_GB2312" w:hAnsi="仿宋_GB2312" w:cs="Times New Roman"/>
                <w:sz w:val="28"/>
                <w:szCs w:val="28"/>
              </w:rPr>
              <w:t>。</w:t>
            </w:r>
          </w:p>
        </w:tc>
        <w:tc>
          <w:tcPr>
            <w:tcW w:w="3559" w:type="dxa"/>
          </w:tcPr>
          <w:p w:rsidR="00D173B7" w:rsidRPr="003E1C4E" w:rsidRDefault="003E1C4E" w:rsidP="00D7291C">
            <w:pPr>
              <w:jc w:val="center"/>
              <w:rPr>
                <w:rFonts w:ascii="Times New Roman" w:hAnsi="Times New Roman" w:cs="Times New Roman"/>
                <w:kern w:val="0"/>
                <w:sz w:val="28"/>
                <w:szCs w:val="28"/>
              </w:rPr>
            </w:pPr>
            <w:r w:rsidRPr="003E1C4E">
              <w:rPr>
                <w:rFonts w:ascii="Times New Roman" w:hAnsi="Times New Roman" w:cs="Times New Roman"/>
                <w:sz w:val="24"/>
              </w:rPr>
              <w:pict>
                <v:shape id="_x0000_i1030" type="#_x0000_t75" style="width:162.75pt;height:135pt">
                  <v:imagedata r:id="rId12" o:title=""/>
                </v:shape>
              </w:pict>
            </w:r>
          </w:p>
        </w:tc>
      </w:tr>
    </w:tbl>
    <w:p w:rsidR="0032384B" w:rsidRPr="003E1C4E" w:rsidRDefault="0032384B" w:rsidP="005E69AA">
      <w:pPr>
        <w:spacing w:line="560" w:lineRule="exact"/>
        <w:ind w:right="640"/>
        <w:jc w:val="right"/>
        <w:rPr>
          <w:rFonts w:ascii="Times New Roman" w:eastAsia="楷体_GB2312" w:hAnsi="Times New Roman" w:cs="Times New Roman"/>
          <w:sz w:val="32"/>
          <w:szCs w:val="32"/>
        </w:rPr>
      </w:pPr>
      <w:r w:rsidRPr="003E1C4E">
        <w:rPr>
          <w:rFonts w:ascii="Times New Roman" w:eastAsia="楷体_GB2312" w:hAnsi="Times New Roman" w:cs="Times New Roman"/>
          <w:sz w:val="32"/>
          <w:szCs w:val="32"/>
        </w:rPr>
        <w:t>（市联创办）</w:t>
      </w:r>
    </w:p>
    <w:p w:rsidR="004C3213" w:rsidRPr="003E1C4E" w:rsidRDefault="004C3213" w:rsidP="005E69AA">
      <w:pPr>
        <w:spacing w:line="560" w:lineRule="exact"/>
        <w:jc w:val="left"/>
        <w:outlineLvl w:val="0"/>
        <w:rPr>
          <w:rFonts w:ascii="Times New Roman" w:eastAsia="黑体" w:hAnsi="Times New Roman" w:cs="Times New Roman"/>
          <w:sz w:val="32"/>
          <w:szCs w:val="32"/>
        </w:rPr>
      </w:pPr>
    </w:p>
    <w:p w:rsidR="005E69AA" w:rsidRDefault="00AD7AF6" w:rsidP="005E69AA">
      <w:pPr>
        <w:spacing w:line="560" w:lineRule="exact"/>
        <w:jc w:val="left"/>
        <w:outlineLvl w:val="0"/>
        <w:rPr>
          <w:rFonts w:ascii="Times New Roman" w:eastAsia="黑体" w:hAnsi="Times New Roman" w:cs="Times New Roman" w:hint="eastAsia"/>
          <w:sz w:val="32"/>
          <w:szCs w:val="32"/>
        </w:rPr>
      </w:pPr>
      <w:r w:rsidRPr="003E1C4E">
        <w:rPr>
          <w:rFonts w:ascii="Times New Roman" w:eastAsia="黑体" w:hAnsi="Times New Roman" w:cs="Times New Roman"/>
          <w:sz w:val="32"/>
          <w:szCs w:val="32"/>
        </w:rPr>
        <w:t>【平安专题】</w:t>
      </w:r>
    </w:p>
    <w:p w:rsidR="003E1C4E" w:rsidRPr="003E1C4E" w:rsidRDefault="003E1C4E" w:rsidP="005E69AA">
      <w:pPr>
        <w:spacing w:line="560" w:lineRule="exact"/>
        <w:jc w:val="left"/>
        <w:outlineLvl w:val="0"/>
        <w:rPr>
          <w:rFonts w:ascii="Times New Roman" w:eastAsia="黑体" w:hAnsi="Times New Roman" w:cs="Times New Roman"/>
          <w:sz w:val="32"/>
          <w:szCs w:val="32"/>
        </w:rPr>
      </w:pPr>
    </w:p>
    <w:p w:rsidR="00AD7AF6" w:rsidRPr="003E1C4E" w:rsidRDefault="00AD7AF6" w:rsidP="005E69AA">
      <w:pPr>
        <w:spacing w:line="560" w:lineRule="exact"/>
        <w:ind w:firstLineChars="150" w:firstLine="600"/>
        <w:rPr>
          <w:rFonts w:ascii="Times New Roman" w:eastAsia="方正小标宋简体" w:hAnsi="Times New Roman" w:cs="Times New Roman"/>
          <w:sz w:val="40"/>
          <w:szCs w:val="40"/>
        </w:rPr>
      </w:pPr>
      <w:r w:rsidRPr="003E1C4E">
        <w:rPr>
          <w:rFonts w:ascii="Times New Roman" w:eastAsia="方正小标宋简体" w:hAnsi="Times New Roman" w:cs="Times New Roman"/>
          <w:sz w:val="40"/>
          <w:szCs w:val="40"/>
        </w:rPr>
        <w:t>从源头遏制警察的不作为乱作为</w:t>
      </w:r>
    </w:p>
    <w:p w:rsidR="00AD7AF6" w:rsidRPr="003E1C4E" w:rsidRDefault="00AD7AF6" w:rsidP="005E69AA">
      <w:pPr>
        <w:spacing w:line="560" w:lineRule="exact"/>
        <w:jc w:val="center"/>
        <w:rPr>
          <w:rFonts w:ascii="Times New Roman" w:eastAsia="方正小标宋简体" w:hAnsi="Times New Roman" w:cs="Times New Roman"/>
          <w:sz w:val="40"/>
          <w:szCs w:val="40"/>
        </w:rPr>
      </w:pPr>
      <w:r w:rsidRPr="003E1C4E">
        <w:rPr>
          <w:rFonts w:ascii="Times New Roman" w:eastAsia="方正小标宋简体" w:hAnsi="Times New Roman" w:cs="Times New Roman"/>
          <w:sz w:val="40"/>
          <w:szCs w:val="40"/>
        </w:rPr>
        <w:t xml:space="preserve">      ——</w:t>
      </w:r>
      <w:r w:rsidRPr="003E1C4E">
        <w:rPr>
          <w:rFonts w:ascii="Times New Roman" w:eastAsia="方正小标宋简体" w:hAnsi="Times New Roman" w:cs="Times New Roman"/>
          <w:sz w:val="40"/>
          <w:szCs w:val="40"/>
        </w:rPr>
        <w:t>市公安局</w:t>
      </w:r>
      <w:r w:rsidRPr="003E1C4E">
        <w:rPr>
          <w:rFonts w:ascii="Times New Roman" w:eastAsia="方正小标宋简体" w:hAnsi="Times New Roman" w:cs="Times New Roman"/>
          <w:sz w:val="40"/>
          <w:szCs w:val="40"/>
        </w:rPr>
        <w:t>“</w:t>
      </w:r>
      <w:r w:rsidRPr="003E1C4E">
        <w:rPr>
          <w:rFonts w:ascii="Times New Roman" w:eastAsia="方正小标宋简体" w:hAnsi="Times New Roman" w:cs="Times New Roman"/>
          <w:sz w:val="40"/>
          <w:szCs w:val="40"/>
        </w:rPr>
        <w:t>受立案中心</w:t>
      </w:r>
      <w:r w:rsidRPr="003E1C4E">
        <w:rPr>
          <w:rFonts w:ascii="Times New Roman" w:eastAsia="方正小标宋简体" w:hAnsi="Times New Roman" w:cs="Times New Roman"/>
          <w:sz w:val="40"/>
          <w:szCs w:val="40"/>
        </w:rPr>
        <w:t>”</w:t>
      </w:r>
      <w:r w:rsidRPr="003E1C4E">
        <w:rPr>
          <w:rFonts w:ascii="Times New Roman" w:eastAsia="方正小标宋简体" w:hAnsi="Times New Roman" w:cs="Times New Roman"/>
          <w:sz w:val="40"/>
          <w:szCs w:val="40"/>
        </w:rPr>
        <w:t>专题篇</w:t>
      </w:r>
    </w:p>
    <w:p w:rsidR="00AD7AF6" w:rsidRPr="003E1C4E" w:rsidRDefault="00AD7AF6" w:rsidP="005E69AA">
      <w:pPr>
        <w:tabs>
          <w:tab w:val="left" w:pos="2745"/>
          <w:tab w:val="center" w:pos="4153"/>
        </w:tabs>
        <w:spacing w:line="560" w:lineRule="exact"/>
        <w:jc w:val="left"/>
        <w:rPr>
          <w:rFonts w:ascii="Times New Roman" w:eastAsia="楷体_GB2312" w:hAnsi="Times New Roman" w:cs="Times New Roman"/>
          <w:sz w:val="32"/>
          <w:szCs w:val="32"/>
        </w:rPr>
      </w:pPr>
      <w:r w:rsidRPr="003E1C4E">
        <w:rPr>
          <w:rFonts w:ascii="Times New Roman" w:eastAsia="楷体_GB2312" w:hAnsi="Times New Roman" w:cs="Times New Roman"/>
          <w:sz w:val="32"/>
          <w:szCs w:val="32"/>
        </w:rPr>
        <w:tab/>
      </w:r>
    </w:p>
    <w:p w:rsidR="00AD7AF6" w:rsidRPr="003E1C4E" w:rsidRDefault="00AD7AF6" w:rsidP="005E69AA">
      <w:pPr>
        <w:spacing w:line="560" w:lineRule="exact"/>
        <w:ind w:firstLineChars="200" w:firstLine="640"/>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从</w:t>
      </w:r>
      <w:r w:rsidRPr="003E1C4E">
        <w:rPr>
          <w:rFonts w:ascii="Times New Roman" w:eastAsia="仿宋_GB2312" w:hAnsi="Times New Roman" w:cs="Times New Roman"/>
          <w:sz w:val="32"/>
          <w:szCs w:val="32"/>
        </w:rPr>
        <w:t>2015</w:t>
      </w:r>
      <w:r w:rsidRPr="003E1C4E">
        <w:rPr>
          <w:rFonts w:ascii="Times New Roman" w:eastAsia="仿宋_GB2312" w:hAnsi="Times New Roman" w:cs="Times New Roman"/>
          <w:sz w:val="32"/>
          <w:szCs w:val="32"/>
        </w:rPr>
        <w:t>年</w:t>
      </w:r>
      <w:r w:rsidRPr="003E1C4E">
        <w:rPr>
          <w:rFonts w:ascii="Times New Roman" w:eastAsia="仿宋_GB2312" w:hAnsi="Times New Roman" w:cs="Times New Roman"/>
          <w:sz w:val="32"/>
          <w:szCs w:val="32"/>
        </w:rPr>
        <w:t>7</w:t>
      </w:r>
      <w:r w:rsidRPr="003E1C4E">
        <w:rPr>
          <w:rFonts w:ascii="Times New Roman" w:eastAsia="仿宋_GB2312" w:hAnsi="Times New Roman" w:cs="Times New Roman"/>
          <w:sz w:val="32"/>
          <w:szCs w:val="32"/>
        </w:rPr>
        <w:t>月开始，</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就成立了</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，专门解决有案不接、接报案后不依法受案立案等群众反映强烈的问题。在</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，够不够立案标准、案件该由哪个部门受理、报案后进度如何，群众都能得到详细说法。</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据了解，</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运行以来，共监督抽查警情</w:t>
      </w:r>
      <w:r w:rsidRPr="003E1C4E">
        <w:rPr>
          <w:rFonts w:ascii="Times New Roman" w:eastAsia="仿宋_GB2312" w:hAnsi="Times New Roman" w:cs="Times New Roman"/>
          <w:sz w:val="32"/>
          <w:szCs w:val="32"/>
        </w:rPr>
        <w:t>21680</w:t>
      </w:r>
      <w:r w:rsidRPr="003E1C4E">
        <w:rPr>
          <w:rFonts w:ascii="Times New Roman" w:eastAsia="仿宋_GB2312" w:hAnsi="Times New Roman" w:cs="Times New Roman"/>
          <w:sz w:val="32"/>
          <w:szCs w:val="32"/>
        </w:rPr>
        <w:t>起，接待来访群众、律师咨询</w:t>
      </w:r>
      <w:r w:rsidRPr="003E1C4E">
        <w:rPr>
          <w:rFonts w:ascii="Times New Roman" w:eastAsia="仿宋_GB2312" w:hAnsi="Times New Roman" w:cs="Times New Roman"/>
          <w:sz w:val="32"/>
          <w:szCs w:val="32"/>
        </w:rPr>
        <w:t>800</w:t>
      </w:r>
      <w:r w:rsidRPr="003E1C4E">
        <w:rPr>
          <w:rFonts w:ascii="Times New Roman" w:eastAsia="仿宋_GB2312" w:hAnsi="Times New Roman" w:cs="Times New Roman"/>
          <w:sz w:val="32"/>
          <w:szCs w:val="32"/>
        </w:rPr>
        <w:t>余人次，受理群众报警投诉</w:t>
      </w:r>
      <w:r w:rsidRPr="003E1C4E">
        <w:rPr>
          <w:rFonts w:ascii="Times New Roman" w:eastAsia="仿宋_GB2312" w:hAnsi="Times New Roman" w:cs="Times New Roman"/>
          <w:sz w:val="32"/>
          <w:szCs w:val="32"/>
        </w:rPr>
        <w:t>152</w:t>
      </w:r>
      <w:r w:rsidRPr="003E1C4E">
        <w:rPr>
          <w:rFonts w:ascii="Times New Roman" w:eastAsia="仿宋_GB2312" w:hAnsi="Times New Roman" w:cs="Times New Roman"/>
          <w:sz w:val="32"/>
          <w:szCs w:val="32"/>
        </w:rPr>
        <w:t>起，有效解决了受立案工作中存在的不作为、慢作为</w:t>
      </w:r>
      <w:r w:rsidRPr="003E1C4E">
        <w:rPr>
          <w:rFonts w:ascii="Times New Roman" w:eastAsia="仿宋_GB2312" w:hAnsi="Times New Roman" w:cs="Times New Roman"/>
          <w:sz w:val="32"/>
          <w:szCs w:val="32"/>
        </w:rPr>
        <w:lastRenderedPageBreak/>
        <w:t>和乱作为问题，使受立案工作更加及时、便民、规范、公开。</w:t>
      </w:r>
    </w:p>
    <w:p w:rsidR="00AD7AF6" w:rsidRPr="003E1C4E" w:rsidRDefault="00AD7AF6" w:rsidP="005E69AA">
      <w:pPr>
        <w:spacing w:line="560" w:lineRule="exact"/>
        <w:rPr>
          <w:rFonts w:ascii="Times New Roman" w:eastAsia="黑体" w:hAnsi="Times New Roman" w:cs="Times New Roman"/>
          <w:sz w:val="32"/>
          <w:szCs w:val="32"/>
        </w:rPr>
      </w:pPr>
      <w:r w:rsidRPr="003E1C4E">
        <w:rPr>
          <w:rFonts w:ascii="Times New Roman" w:eastAsia="楷体_GB2312" w:hAnsi="Times New Roman" w:cs="Times New Roman"/>
          <w:sz w:val="32"/>
          <w:szCs w:val="32"/>
        </w:rPr>
        <w:t xml:space="preserve">　　</w:t>
      </w:r>
      <w:r w:rsidRPr="003E1C4E">
        <w:rPr>
          <w:rFonts w:ascii="Times New Roman" w:eastAsia="黑体" w:hAnsi="黑体" w:cs="Times New Roman"/>
          <w:sz w:val="32"/>
          <w:szCs w:val="32"/>
        </w:rPr>
        <w:t>一、</w:t>
      </w:r>
      <w:r w:rsidRPr="003E1C4E">
        <w:rPr>
          <w:rFonts w:ascii="Times New Roman" w:eastAsia="黑体" w:hAnsi="Times New Roman" w:cs="Times New Roman"/>
          <w:sz w:val="32"/>
          <w:szCs w:val="32"/>
        </w:rPr>
        <w:t>“</w:t>
      </w:r>
      <w:r w:rsidRPr="003E1C4E">
        <w:rPr>
          <w:rFonts w:ascii="Times New Roman" w:eastAsia="黑体" w:hAnsi="黑体" w:cs="Times New Roman"/>
          <w:sz w:val="32"/>
          <w:szCs w:val="32"/>
        </w:rPr>
        <w:t>受立案中心</w:t>
      </w:r>
      <w:r w:rsidRPr="003E1C4E">
        <w:rPr>
          <w:rFonts w:ascii="Times New Roman" w:eastAsia="黑体" w:hAnsi="Times New Roman" w:cs="Times New Roman"/>
          <w:sz w:val="32"/>
          <w:szCs w:val="32"/>
        </w:rPr>
        <w:t>”</w:t>
      </w:r>
      <w:r w:rsidRPr="003E1C4E">
        <w:rPr>
          <w:rFonts w:ascii="Times New Roman" w:eastAsia="黑体" w:hAnsi="黑体" w:cs="Times New Roman"/>
          <w:sz w:val="32"/>
          <w:szCs w:val="32"/>
        </w:rPr>
        <w:t>应运而生</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政委周辉介绍，目前，公安机关实行的是立侦结合受立案机制，由办案部门按照法律规定决定是否受理、是否立案、如何侦查。这种运行机制，对打击惩治犯罪、提高执法办案效率发挥了积极作用，但受到各种因素的影响，在实践中也存在不少问题，比如，案件该受不受或受案不及时。</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市公安局法制预审大队在调研中发现，部分民警以案件不属于管辖范围为由，在接受群众报案时推诿扯皮、互相推脱，案件该受不受；有的因为案件暂时无法确定为刑事案件还是行政案件，造成受案不及时；还有的将符合刑事案件受理的案子作为行政案件受理，导致一些案件被降格处理。另一方面，有些民警对民事案件和刑事案件的界限、罪与非罪的界限把握不准，不该立案的立案、该立案的不立。或者，案件受理后，没有开展任何实质性调查或者以审查、初查为由久拖不决，迟迟不给当事人是否立案的答复，使得案件长期处于审查、初查状态。</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市公安局设立</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，由法制预审大队实行</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一套人马，两块牌子</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的办公模式。其主要职责就是制定受立案工作规定等制度，开发受立案信息管理系统，常态开展案件受理、咨询，除了受案立案、报警接待窗口以外，还设有申诉控诉、律师接待窗口。市公安局专门选调了</w:t>
      </w:r>
      <w:r w:rsidRPr="003E1C4E">
        <w:rPr>
          <w:rFonts w:ascii="Times New Roman" w:eastAsia="仿宋_GB2312" w:hAnsi="Times New Roman" w:cs="Times New Roman"/>
          <w:sz w:val="32"/>
          <w:szCs w:val="32"/>
        </w:rPr>
        <w:t>4</w:t>
      </w:r>
      <w:r w:rsidRPr="003E1C4E">
        <w:rPr>
          <w:rFonts w:ascii="Times New Roman" w:eastAsia="仿宋_GB2312" w:hAnsi="Times New Roman" w:cs="Times New Roman"/>
          <w:sz w:val="32"/>
          <w:szCs w:val="32"/>
        </w:rPr>
        <w:t>名工作能力强、业务知识丰富的民警与辅警到中心大厅工作，实行业务专职</w:t>
      </w:r>
      <w:r w:rsidRPr="003E1C4E">
        <w:rPr>
          <w:rFonts w:ascii="Times New Roman" w:eastAsia="仿宋_GB2312" w:hAnsi="Times New Roman" w:cs="Times New Roman"/>
          <w:sz w:val="32"/>
          <w:szCs w:val="32"/>
        </w:rPr>
        <w:lastRenderedPageBreak/>
        <w:t>化管理，实现接待、询问、笔录、录入一体化操作，并对整个受理、立案环节进行跟踪、监督，使每一起案件的进展情况都能够及时反馈给报案群众。</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运行仅仅</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个月后，乐清全市关于受立案方面的有责投诉迅速降为零。</w:t>
      </w:r>
    </w:p>
    <w:p w:rsidR="00AD7AF6" w:rsidRPr="003E1C4E" w:rsidRDefault="00AD7AF6" w:rsidP="005E69AA">
      <w:pPr>
        <w:spacing w:line="560" w:lineRule="exact"/>
        <w:rPr>
          <w:rFonts w:ascii="Times New Roman" w:eastAsia="黑体"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黑体" w:hAnsi="黑体" w:cs="Times New Roman"/>
          <w:sz w:val="32"/>
          <w:szCs w:val="32"/>
        </w:rPr>
        <w:t xml:space="preserve">　二、再也不会报案无门</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巨女士是市公安局受案立案制度改革的受益群众之一。</w:t>
      </w:r>
    </w:p>
    <w:p w:rsidR="00AD7AF6" w:rsidRPr="003E1C4E" w:rsidRDefault="00AD7AF6" w:rsidP="005E69AA">
      <w:pPr>
        <w:spacing w:line="560" w:lineRule="exact"/>
        <w:ind w:firstLine="645"/>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这个月，我们工作人员在核对台账时发现，有个人来报销医保的医院发票信息不正确，核对之后，发现这人有骗取医保金的嫌疑。</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今年</w:t>
      </w:r>
      <w:r w:rsidRPr="003E1C4E">
        <w:rPr>
          <w:rFonts w:ascii="Times New Roman" w:eastAsia="仿宋_GB2312" w:hAnsi="Times New Roman" w:cs="Times New Roman"/>
          <w:sz w:val="32"/>
          <w:szCs w:val="32"/>
        </w:rPr>
        <w:t>3</w:t>
      </w:r>
      <w:r w:rsidRPr="003E1C4E">
        <w:rPr>
          <w:rFonts w:ascii="Times New Roman" w:eastAsia="仿宋_GB2312" w:hAnsi="Times New Roman" w:cs="Times New Roman"/>
          <w:sz w:val="32"/>
          <w:szCs w:val="32"/>
        </w:rPr>
        <w:t>月</w:t>
      </w:r>
      <w:r w:rsidRPr="003E1C4E">
        <w:rPr>
          <w:rFonts w:ascii="Times New Roman" w:eastAsia="仿宋_GB2312" w:hAnsi="Times New Roman" w:cs="Times New Roman"/>
          <w:sz w:val="32"/>
          <w:szCs w:val="32"/>
        </w:rPr>
        <w:t>28</w:t>
      </w:r>
      <w:r w:rsidRPr="003E1C4E">
        <w:rPr>
          <w:rFonts w:ascii="Times New Roman" w:eastAsia="仿宋_GB2312" w:hAnsi="Times New Roman" w:cs="Times New Roman"/>
          <w:sz w:val="32"/>
          <w:szCs w:val="32"/>
        </w:rPr>
        <w:t>日，乐清市人力资源和社会保障局的工作人员巨女士，来到</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报案。</w:t>
      </w:r>
    </w:p>
    <w:p w:rsidR="00AD7AF6" w:rsidRPr="003E1C4E" w:rsidRDefault="00AD7AF6" w:rsidP="005E69AA">
      <w:pPr>
        <w:spacing w:line="560" w:lineRule="exact"/>
        <w:ind w:firstLine="645"/>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在此之前，巨女士一直弄不清楚，这类线索到底该如何报案，这次是抱着试试看的心情来问一问的。受理民警了解事件基本情况后，初步确定这是一起治安案件，便在</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刚开发的受立案管理系统中录入相关情况，并将案件指派给乐成派出所办理。</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仿宋_GB2312" w:hAnsi="Times New Roman" w:cs="Times New Roman"/>
          <w:sz w:val="32"/>
          <w:szCs w:val="32"/>
        </w:rPr>
        <w:t>3</w:t>
      </w:r>
      <w:r w:rsidRPr="003E1C4E">
        <w:rPr>
          <w:rFonts w:ascii="Times New Roman" w:eastAsia="仿宋_GB2312" w:hAnsi="Times New Roman" w:cs="Times New Roman"/>
          <w:sz w:val="32"/>
          <w:szCs w:val="32"/>
        </w:rPr>
        <w:t>月</w:t>
      </w:r>
      <w:r w:rsidRPr="003E1C4E">
        <w:rPr>
          <w:rFonts w:ascii="Times New Roman" w:eastAsia="仿宋_GB2312" w:hAnsi="Times New Roman" w:cs="Times New Roman"/>
          <w:sz w:val="32"/>
          <w:szCs w:val="32"/>
        </w:rPr>
        <w:t>29</w:t>
      </w:r>
      <w:r w:rsidRPr="003E1C4E">
        <w:rPr>
          <w:rFonts w:ascii="Times New Roman" w:eastAsia="仿宋_GB2312" w:hAnsi="Times New Roman" w:cs="Times New Roman"/>
          <w:sz w:val="32"/>
          <w:szCs w:val="32"/>
        </w:rPr>
        <w:t>日，乐成派出所受案室接到指派后，立即启动受案程序和调查程序。办案民警传唤远在北京的案件嫌疑人高某，前来派出所接受调查。</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仿宋_GB2312" w:hAnsi="Times New Roman" w:cs="Times New Roman"/>
          <w:sz w:val="32"/>
          <w:szCs w:val="32"/>
        </w:rPr>
        <w:t>4</w:t>
      </w:r>
      <w:r w:rsidRPr="003E1C4E">
        <w:rPr>
          <w:rFonts w:ascii="Times New Roman" w:eastAsia="仿宋_GB2312" w:hAnsi="Times New Roman" w:cs="Times New Roman"/>
          <w:sz w:val="32"/>
          <w:szCs w:val="32"/>
        </w:rPr>
        <w:t>月</w:t>
      </w:r>
      <w:r w:rsidRPr="003E1C4E">
        <w:rPr>
          <w:rFonts w:ascii="Times New Roman" w:eastAsia="仿宋_GB2312" w:hAnsi="Times New Roman" w:cs="Times New Roman"/>
          <w:sz w:val="32"/>
          <w:szCs w:val="32"/>
        </w:rPr>
        <w:t>2</w:t>
      </w:r>
      <w:r w:rsidRPr="003E1C4E">
        <w:rPr>
          <w:rFonts w:ascii="Times New Roman" w:eastAsia="仿宋_GB2312" w:hAnsi="Times New Roman" w:cs="Times New Roman"/>
          <w:sz w:val="32"/>
          <w:szCs w:val="32"/>
        </w:rPr>
        <w:t>日，通过调查，高某诈骗公私财物事实清楚，被处以行政拘留</w:t>
      </w:r>
      <w:r w:rsidRPr="003E1C4E">
        <w:rPr>
          <w:rFonts w:ascii="Times New Roman" w:eastAsia="仿宋_GB2312" w:hAnsi="Times New Roman" w:cs="Times New Roman"/>
          <w:sz w:val="32"/>
          <w:szCs w:val="32"/>
        </w:rPr>
        <w:t>10</w:t>
      </w:r>
      <w:r w:rsidRPr="003E1C4E">
        <w:rPr>
          <w:rFonts w:ascii="Times New Roman" w:eastAsia="仿宋_GB2312" w:hAnsi="Times New Roman" w:cs="Times New Roman"/>
          <w:sz w:val="32"/>
          <w:szCs w:val="32"/>
        </w:rPr>
        <w:t>日的处罚。当天，处罚结果由受立案管理系统自动发送短信到报案人手机上，</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工作人员紧接着又对巨女士做了一次电话回访。</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巨女士接到电话时非常激动：</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没想到这么快就破案了，原先我们想报案却不知道该和公安哪个部门对接，现在有了</w:t>
      </w:r>
      <w:r w:rsidRPr="003E1C4E">
        <w:rPr>
          <w:rFonts w:ascii="Times New Roman" w:eastAsia="仿宋_GB2312" w:hAnsi="Times New Roman" w:cs="Times New Roman"/>
          <w:sz w:val="32"/>
          <w:szCs w:val="32"/>
        </w:rPr>
        <w:lastRenderedPageBreak/>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，全解决了！</w:t>
      </w:r>
      <w:r w:rsidRPr="003E1C4E">
        <w:rPr>
          <w:rFonts w:ascii="Times New Roman" w:eastAsia="仿宋_GB2312" w:hAnsi="Times New Roman" w:cs="Times New Roman"/>
          <w:sz w:val="32"/>
          <w:szCs w:val="32"/>
        </w:rPr>
        <w:t>”</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事实上，像巨女士这样的情况不在少数。有时候，群众想报案，却不知道够不够得上立案标准，也找不到咨询的</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入口</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。如今，有了</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，也就是将立案归口到了统一部门，为原先报案无门的群众</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兜底</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了。</w:t>
      </w:r>
    </w:p>
    <w:p w:rsidR="00AD7AF6" w:rsidRPr="003E1C4E" w:rsidRDefault="00AD7AF6" w:rsidP="005E69AA">
      <w:pPr>
        <w:spacing w:line="560" w:lineRule="exact"/>
        <w:rPr>
          <w:rFonts w:ascii="Times New Roman" w:eastAsia="黑体" w:hAnsi="Times New Roman" w:cs="Times New Roman"/>
          <w:sz w:val="32"/>
          <w:szCs w:val="32"/>
        </w:rPr>
      </w:pPr>
      <w:r w:rsidRPr="003E1C4E">
        <w:rPr>
          <w:rFonts w:ascii="Times New Roman" w:eastAsia="楷体_GB2312" w:hAnsi="Times New Roman" w:cs="Times New Roman"/>
          <w:sz w:val="32"/>
          <w:szCs w:val="32"/>
        </w:rPr>
        <w:t xml:space="preserve">　　</w:t>
      </w:r>
      <w:r w:rsidRPr="003E1C4E">
        <w:rPr>
          <w:rFonts w:ascii="Times New Roman" w:eastAsia="黑体" w:hAnsi="黑体" w:cs="Times New Roman"/>
          <w:sz w:val="32"/>
          <w:szCs w:val="32"/>
        </w:rPr>
        <w:t>三、赖了</w:t>
      </w:r>
      <w:r w:rsidRPr="003E1C4E">
        <w:rPr>
          <w:rFonts w:ascii="Times New Roman" w:eastAsia="黑体" w:hAnsi="Times New Roman" w:cs="Times New Roman"/>
          <w:sz w:val="32"/>
          <w:szCs w:val="32"/>
        </w:rPr>
        <w:t>5</w:t>
      </w:r>
      <w:r w:rsidRPr="003E1C4E">
        <w:rPr>
          <w:rFonts w:ascii="Times New Roman" w:eastAsia="黑体" w:hAnsi="黑体" w:cs="Times New Roman"/>
          <w:sz w:val="32"/>
          <w:szCs w:val="32"/>
        </w:rPr>
        <w:t>年的</w:t>
      </w:r>
      <w:r w:rsidRPr="003E1C4E">
        <w:rPr>
          <w:rFonts w:ascii="Times New Roman" w:eastAsia="黑体" w:hAnsi="Times New Roman" w:cs="Times New Roman"/>
          <w:sz w:val="32"/>
          <w:szCs w:val="32"/>
        </w:rPr>
        <w:t>“</w:t>
      </w:r>
      <w:r w:rsidRPr="003E1C4E">
        <w:rPr>
          <w:rFonts w:ascii="Times New Roman" w:eastAsia="黑体" w:hAnsi="黑体" w:cs="Times New Roman"/>
          <w:sz w:val="32"/>
          <w:szCs w:val="32"/>
        </w:rPr>
        <w:t>老赖</w:t>
      </w:r>
      <w:r w:rsidRPr="003E1C4E">
        <w:rPr>
          <w:rFonts w:ascii="Times New Roman" w:eastAsia="黑体" w:hAnsi="Times New Roman" w:cs="Times New Roman"/>
          <w:sz w:val="32"/>
          <w:szCs w:val="32"/>
        </w:rPr>
        <w:t>”4</w:t>
      </w:r>
      <w:r w:rsidRPr="003E1C4E">
        <w:rPr>
          <w:rFonts w:ascii="Times New Roman" w:eastAsia="黑体" w:hAnsi="黑体" w:cs="Times New Roman"/>
          <w:sz w:val="32"/>
          <w:szCs w:val="32"/>
        </w:rPr>
        <w:t>天</w:t>
      </w:r>
      <w:r w:rsidRPr="003E1C4E">
        <w:rPr>
          <w:rFonts w:ascii="Times New Roman" w:eastAsia="黑体" w:hAnsi="Times New Roman" w:cs="Times New Roman"/>
          <w:sz w:val="32"/>
          <w:szCs w:val="32"/>
        </w:rPr>
        <w:t>“</w:t>
      </w:r>
      <w:r w:rsidRPr="003E1C4E">
        <w:rPr>
          <w:rFonts w:ascii="Times New Roman" w:eastAsia="黑体" w:hAnsi="黑体" w:cs="Times New Roman"/>
          <w:sz w:val="32"/>
          <w:szCs w:val="32"/>
        </w:rPr>
        <w:t>解决</w:t>
      </w:r>
      <w:r w:rsidRPr="003E1C4E">
        <w:rPr>
          <w:rFonts w:ascii="Times New Roman" w:eastAsia="黑体" w:hAnsi="Times New Roman" w:cs="Times New Roman"/>
          <w:sz w:val="32"/>
          <w:szCs w:val="32"/>
        </w:rPr>
        <w:t>”</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你也许想不到，从</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得到帮助的，还有法院。今年初，</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便漂亮地</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解决</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了一名赖了</w:t>
      </w:r>
      <w:r w:rsidRPr="003E1C4E">
        <w:rPr>
          <w:rFonts w:ascii="Times New Roman" w:eastAsia="仿宋_GB2312" w:hAnsi="Times New Roman" w:cs="Times New Roman"/>
          <w:sz w:val="32"/>
          <w:szCs w:val="32"/>
        </w:rPr>
        <w:t>5</w:t>
      </w:r>
      <w:r w:rsidRPr="003E1C4E">
        <w:rPr>
          <w:rFonts w:ascii="Times New Roman" w:eastAsia="仿宋_GB2312" w:hAnsi="Times New Roman" w:cs="Times New Roman"/>
          <w:sz w:val="32"/>
          <w:szCs w:val="32"/>
        </w:rPr>
        <w:t>年的</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老赖</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早在</w:t>
      </w:r>
      <w:r w:rsidRPr="003E1C4E">
        <w:rPr>
          <w:rFonts w:ascii="Times New Roman" w:eastAsia="仿宋_GB2312" w:hAnsi="Times New Roman" w:cs="Times New Roman"/>
          <w:sz w:val="32"/>
          <w:szCs w:val="32"/>
        </w:rPr>
        <w:t>2009</w:t>
      </w:r>
      <w:r w:rsidRPr="003E1C4E">
        <w:rPr>
          <w:rFonts w:ascii="Times New Roman" w:eastAsia="仿宋_GB2312" w:hAnsi="Times New Roman" w:cs="Times New Roman"/>
          <w:sz w:val="32"/>
          <w:szCs w:val="32"/>
        </w:rPr>
        <w:t>年，张某某以房产作抵押，从叶某处借了一笔</w:t>
      </w:r>
      <w:r w:rsidRPr="003E1C4E">
        <w:rPr>
          <w:rFonts w:ascii="Times New Roman" w:eastAsia="仿宋_GB2312" w:hAnsi="Times New Roman" w:cs="Times New Roman"/>
          <w:sz w:val="32"/>
          <w:szCs w:val="32"/>
        </w:rPr>
        <w:t>30</w:t>
      </w:r>
      <w:r w:rsidRPr="003E1C4E">
        <w:rPr>
          <w:rFonts w:ascii="Times New Roman" w:eastAsia="仿宋_GB2312" w:hAnsi="Times New Roman" w:cs="Times New Roman"/>
          <w:sz w:val="32"/>
          <w:szCs w:val="32"/>
        </w:rPr>
        <w:t>余万元的款项，逾期未还。经多次催讨无效后，叶某将张某某告上了法庭。法院判决张某某偿还这笔钱，他却当起了</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老赖</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，换了联系方式，只身逃往北京。</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之后，法院执行局将张某某借款抵押的房产查封、拍卖。</w:t>
      </w:r>
      <w:r w:rsidRPr="003E1C4E">
        <w:rPr>
          <w:rFonts w:ascii="Times New Roman" w:eastAsia="仿宋_GB2312" w:hAnsi="Times New Roman" w:cs="Times New Roman"/>
          <w:sz w:val="32"/>
          <w:szCs w:val="32"/>
        </w:rPr>
        <w:t>2011</w:t>
      </w:r>
      <w:r w:rsidRPr="003E1C4E">
        <w:rPr>
          <w:rFonts w:ascii="Times New Roman" w:eastAsia="仿宋_GB2312" w:hAnsi="Times New Roman" w:cs="Times New Roman"/>
          <w:sz w:val="32"/>
          <w:szCs w:val="32"/>
        </w:rPr>
        <w:t>年</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月，法院确认了拍卖并裁定办理过户手续。但是，张某某却让母亲守在被拍卖的房子里，导致房子无法腾退，使得判决无法执行。此案一拖就是</w:t>
      </w:r>
      <w:r w:rsidRPr="003E1C4E">
        <w:rPr>
          <w:rFonts w:ascii="Times New Roman" w:eastAsia="仿宋_GB2312" w:hAnsi="Times New Roman" w:cs="Times New Roman"/>
          <w:sz w:val="32"/>
          <w:szCs w:val="32"/>
        </w:rPr>
        <w:t>5</w:t>
      </w:r>
      <w:r w:rsidRPr="003E1C4E">
        <w:rPr>
          <w:rFonts w:ascii="Times New Roman" w:eastAsia="仿宋_GB2312" w:hAnsi="Times New Roman" w:cs="Times New Roman"/>
          <w:sz w:val="32"/>
          <w:szCs w:val="32"/>
        </w:rPr>
        <w:t>年。</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仿宋_GB2312" w:hAnsi="Times New Roman" w:cs="Times New Roman"/>
          <w:sz w:val="32"/>
          <w:szCs w:val="32"/>
        </w:rPr>
        <w:t>2014</w:t>
      </w:r>
      <w:r w:rsidRPr="003E1C4E">
        <w:rPr>
          <w:rFonts w:ascii="Times New Roman" w:eastAsia="仿宋_GB2312" w:hAnsi="Times New Roman" w:cs="Times New Roman"/>
          <w:sz w:val="32"/>
          <w:szCs w:val="32"/>
        </w:rPr>
        <w:t>年</w:t>
      </w:r>
      <w:r w:rsidRPr="003E1C4E">
        <w:rPr>
          <w:rFonts w:ascii="Times New Roman" w:eastAsia="仿宋_GB2312" w:hAnsi="Times New Roman" w:cs="Times New Roman"/>
          <w:sz w:val="32"/>
          <w:szCs w:val="32"/>
        </w:rPr>
        <w:t>12</w:t>
      </w:r>
      <w:r w:rsidRPr="003E1C4E">
        <w:rPr>
          <w:rFonts w:ascii="Times New Roman" w:eastAsia="仿宋_GB2312" w:hAnsi="Times New Roman" w:cs="Times New Roman"/>
          <w:sz w:val="32"/>
          <w:szCs w:val="32"/>
        </w:rPr>
        <w:t>月，法院就此案与公安部门对接过，但因对此案是否构成犯罪有争议而搁浅。</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成立后，有了统一对外接受各单位移交案件的部门，事情出现了转机。</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仿宋_GB2312" w:hAnsi="Times New Roman" w:cs="Times New Roman"/>
          <w:sz w:val="32"/>
          <w:szCs w:val="32"/>
        </w:rPr>
        <w:t>2016</w:t>
      </w:r>
      <w:r w:rsidRPr="003E1C4E">
        <w:rPr>
          <w:rFonts w:ascii="Times New Roman" w:eastAsia="仿宋_GB2312" w:hAnsi="Times New Roman" w:cs="Times New Roman"/>
          <w:sz w:val="32"/>
          <w:szCs w:val="32"/>
        </w:rPr>
        <w:t>年</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月，</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认真审核了此案的材料，并召集相关部门召开协商会，最后指定当地派出所根据协商确定的思路，立即立案侦查。</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在此案受案、立案及侦查过程中，市公安局</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lastRenderedPageBreak/>
        <w:t>全程参与指导监督工作，并于</w:t>
      </w:r>
      <w:r w:rsidRPr="003E1C4E">
        <w:rPr>
          <w:rFonts w:ascii="Times New Roman" w:eastAsia="仿宋_GB2312" w:hAnsi="Times New Roman" w:cs="Times New Roman"/>
          <w:sz w:val="32"/>
          <w:szCs w:val="32"/>
        </w:rPr>
        <w:t>2016</w:t>
      </w:r>
      <w:r w:rsidRPr="003E1C4E">
        <w:rPr>
          <w:rFonts w:ascii="Times New Roman" w:eastAsia="仿宋_GB2312" w:hAnsi="Times New Roman" w:cs="Times New Roman"/>
          <w:sz w:val="32"/>
          <w:szCs w:val="32"/>
        </w:rPr>
        <w:t>年</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月将张某某的母亲以涉嫌拒不执行判决罪予以刑拘。张某某得知这个消息后，立即主动和叶某联系，并达成履行房屋交付协议。此时，距离此案立案侦查仅仅</w:t>
      </w:r>
      <w:r w:rsidRPr="003E1C4E">
        <w:rPr>
          <w:rFonts w:ascii="Times New Roman" w:eastAsia="仿宋_GB2312" w:hAnsi="Times New Roman" w:cs="Times New Roman"/>
          <w:sz w:val="32"/>
          <w:szCs w:val="32"/>
        </w:rPr>
        <w:t>4</w:t>
      </w:r>
      <w:r w:rsidRPr="003E1C4E">
        <w:rPr>
          <w:rFonts w:ascii="Times New Roman" w:eastAsia="仿宋_GB2312" w:hAnsi="Times New Roman" w:cs="Times New Roman"/>
          <w:sz w:val="32"/>
          <w:szCs w:val="32"/>
        </w:rPr>
        <w:t>天。</w:t>
      </w:r>
    </w:p>
    <w:p w:rsidR="00AD7AF6" w:rsidRPr="003E1C4E" w:rsidRDefault="00AD7AF6" w:rsidP="005E69AA">
      <w:pPr>
        <w:spacing w:line="560" w:lineRule="exact"/>
        <w:rPr>
          <w:rFonts w:ascii="Times New Roman" w:eastAsia="黑体"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黑体" w:hAnsi="黑体" w:cs="Times New Roman"/>
          <w:sz w:val="32"/>
          <w:szCs w:val="32"/>
        </w:rPr>
        <w:t>四、立案、破案都有短信通知</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前天手机被偷，跑来报案，当天就收到立案的短信。今天又接到短信，说案子已经破了，短信里还有经办人陈某某的名字和联系方式。这是不是真的？</w:t>
      </w:r>
      <w:r w:rsidRPr="003E1C4E">
        <w:rPr>
          <w:rFonts w:ascii="Times New Roman" w:eastAsia="仿宋_GB2312" w:hAnsi="Times New Roman" w:cs="Times New Roman"/>
          <w:sz w:val="32"/>
          <w:szCs w:val="32"/>
        </w:rPr>
        <w:t>”9</w:t>
      </w:r>
      <w:r w:rsidRPr="003E1C4E">
        <w:rPr>
          <w:rFonts w:ascii="Times New Roman" w:eastAsia="仿宋_GB2312" w:hAnsi="Times New Roman" w:cs="Times New Roman"/>
          <w:sz w:val="32"/>
          <w:szCs w:val="32"/>
        </w:rPr>
        <w:t>月</w:t>
      </w:r>
      <w:r w:rsidRPr="003E1C4E">
        <w:rPr>
          <w:rFonts w:ascii="Times New Roman" w:eastAsia="仿宋_GB2312" w:hAnsi="Times New Roman" w:cs="Times New Roman"/>
          <w:sz w:val="32"/>
          <w:szCs w:val="32"/>
        </w:rPr>
        <w:t>12</w:t>
      </w:r>
      <w:r w:rsidRPr="003E1C4E">
        <w:rPr>
          <w:rFonts w:ascii="Times New Roman" w:eastAsia="仿宋_GB2312" w:hAnsi="Times New Roman" w:cs="Times New Roman"/>
          <w:sz w:val="32"/>
          <w:szCs w:val="32"/>
        </w:rPr>
        <w:t>日，市民刘先生接到短信后，害怕是诈骗短信，特地打电话给</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求证。</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事实上，这是</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受立案改革的一项重要举措，目的就是通过信息化的手段，提升群众报案后案件的透明度，改变以往以口头方式回复导致群众认为公安机关不重视的情况。</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还研发了全省第一个受立案信息管理系统。这个系统囊括了全市所有报警信息以及警情的流转、受立案的审批，案件办理进展等内容。系统根据警情所处的状态，第一时间自动推送短信给报案人，告知案件经办人姓名、联系方式及受理情况、案件进展情况、破案情况等。</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案件管理中心民警通过这一系统监督案件是否及时得到受理、是否存在有案不受或立案不查的违规行为、案件办理是否规范，并对不规范行为及时予以纠正。</w:t>
      </w:r>
    </w:p>
    <w:p w:rsidR="00AD7AF6" w:rsidRPr="003E1C4E" w:rsidRDefault="00AD7AF6" w:rsidP="005E69AA">
      <w:pPr>
        <w:spacing w:line="560" w:lineRule="exact"/>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 xml:space="preserve">　　此外，</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还研发了自助报警、查询终端机，并安装到每一个派出所的接警大厅内，群众对于自己报警的警</w:t>
      </w:r>
      <w:r w:rsidRPr="003E1C4E">
        <w:rPr>
          <w:rFonts w:ascii="Times New Roman" w:eastAsia="仿宋_GB2312" w:hAnsi="Times New Roman" w:cs="Times New Roman"/>
          <w:sz w:val="32"/>
          <w:szCs w:val="32"/>
        </w:rPr>
        <w:lastRenderedPageBreak/>
        <w:t>情，凭自己的身份证或者报案时的手机号码，便能查询到案件详细情况。</w:t>
      </w:r>
    </w:p>
    <w:p w:rsidR="00E04836" w:rsidRPr="003E1C4E" w:rsidRDefault="00AD7AF6" w:rsidP="005E69AA">
      <w:pPr>
        <w:spacing w:line="560" w:lineRule="exact"/>
        <w:ind w:firstLine="645"/>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据了解，接下去，</w:t>
      </w:r>
      <w:r w:rsidR="00FC63E9" w:rsidRPr="003E1C4E">
        <w:rPr>
          <w:rFonts w:ascii="Times New Roman" w:eastAsia="仿宋_GB2312" w:hAnsi="Times New Roman" w:cs="Times New Roman"/>
          <w:sz w:val="32"/>
          <w:szCs w:val="32"/>
        </w:rPr>
        <w:t>市公安局</w:t>
      </w:r>
      <w:r w:rsidRPr="003E1C4E">
        <w:rPr>
          <w:rFonts w:ascii="Times New Roman" w:eastAsia="仿宋_GB2312" w:hAnsi="Times New Roman" w:cs="Times New Roman"/>
          <w:sz w:val="32"/>
          <w:szCs w:val="32"/>
        </w:rPr>
        <w:t>将进一步推进</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受立案中心</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的硬件建设，进一步健全和完善制度体系建设，进一步推进执法信息化建设，不断将受立案制度改革推向深处，使公安执法工作更加规范、高效。</w:t>
      </w:r>
    </w:p>
    <w:p w:rsidR="003E1C4E" w:rsidRPr="003E1C4E" w:rsidRDefault="003E1C4E" w:rsidP="005E69AA">
      <w:pPr>
        <w:spacing w:line="560" w:lineRule="exact"/>
        <w:ind w:firstLine="645"/>
        <w:rPr>
          <w:rFonts w:ascii="Times New Roman" w:eastAsia="仿宋_GB2312" w:hAnsi="Times New Roman" w:cs="Times New Roman"/>
          <w:sz w:val="32"/>
          <w:szCs w:val="32"/>
        </w:rPr>
      </w:pPr>
    </w:p>
    <w:p w:rsidR="003E1C4E" w:rsidRDefault="00E04836" w:rsidP="005E69AA">
      <w:pPr>
        <w:spacing w:line="560" w:lineRule="exact"/>
        <w:rPr>
          <w:rFonts w:ascii="Times New Roman" w:eastAsia="黑体" w:hAnsi="Times New Roman" w:cs="Times New Roman" w:hint="eastAsia"/>
          <w:sz w:val="32"/>
          <w:szCs w:val="32"/>
        </w:rPr>
      </w:pPr>
      <w:r w:rsidRPr="003E1C4E">
        <w:rPr>
          <w:rFonts w:ascii="Times New Roman" w:eastAsia="黑体" w:hAnsi="Times New Roman" w:cs="Times New Roman"/>
          <w:sz w:val="32"/>
          <w:szCs w:val="32"/>
        </w:rPr>
        <w:t>【文明专题】</w:t>
      </w:r>
    </w:p>
    <w:p w:rsidR="003E1C4E" w:rsidRPr="003E1C4E" w:rsidRDefault="003E1C4E" w:rsidP="005E69AA">
      <w:pPr>
        <w:spacing w:line="560" w:lineRule="exact"/>
        <w:rPr>
          <w:rFonts w:ascii="Times New Roman" w:eastAsia="黑体" w:hAnsi="Times New Roman" w:cs="Times New Roman"/>
          <w:sz w:val="32"/>
          <w:szCs w:val="32"/>
        </w:rPr>
      </w:pPr>
    </w:p>
    <w:p w:rsidR="00E04836" w:rsidRPr="003E1C4E" w:rsidRDefault="00E04836" w:rsidP="005E69AA">
      <w:pPr>
        <w:spacing w:line="560" w:lineRule="exact"/>
        <w:jc w:val="center"/>
        <w:rPr>
          <w:rFonts w:ascii="Times New Roman" w:eastAsia="方正小标宋简体" w:hAnsi="Times New Roman" w:cs="Times New Roman"/>
          <w:sz w:val="40"/>
          <w:szCs w:val="40"/>
        </w:rPr>
      </w:pPr>
      <w:r w:rsidRPr="003E1C4E">
        <w:rPr>
          <w:rFonts w:ascii="Times New Roman" w:eastAsia="方正小标宋简体" w:hAnsi="Times New Roman" w:cs="Times New Roman"/>
          <w:sz w:val="40"/>
          <w:szCs w:val="40"/>
        </w:rPr>
        <w:t>乐清市精细化管理推进文明城市创建</w:t>
      </w:r>
    </w:p>
    <w:p w:rsidR="00E04836" w:rsidRPr="003E1C4E" w:rsidRDefault="00E04836" w:rsidP="005E69AA">
      <w:pPr>
        <w:spacing w:line="560" w:lineRule="exact"/>
        <w:rPr>
          <w:rFonts w:ascii="Times New Roman" w:eastAsia="仿宋_GB2312" w:hAnsi="Times New Roman" w:cs="Times New Roman"/>
          <w:sz w:val="32"/>
          <w:szCs w:val="32"/>
        </w:rPr>
      </w:pPr>
    </w:p>
    <w:p w:rsidR="00E04836" w:rsidRPr="003E1C4E" w:rsidRDefault="00E04836" w:rsidP="005E69AA">
      <w:pPr>
        <w:spacing w:line="560" w:lineRule="exact"/>
        <w:ind w:firstLineChars="200" w:firstLine="640"/>
        <w:rPr>
          <w:rFonts w:ascii="Times New Roman" w:eastAsia="仿宋_GB2312" w:hAnsi="Times New Roman" w:cs="Times New Roman"/>
          <w:sz w:val="32"/>
          <w:szCs w:val="32"/>
        </w:rPr>
      </w:pPr>
      <w:r w:rsidRPr="003E1C4E">
        <w:rPr>
          <w:rFonts w:ascii="Times New Roman" w:eastAsia="仿宋_GB2312" w:hAnsi="Times New Roman" w:cs="Times New Roman"/>
          <w:sz w:val="32"/>
          <w:szCs w:val="32"/>
        </w:rPr>
        <w:t>近年来，乐清市以机制建立、大数据管理、细胞工程创建、督考强化等为城市精细化管理举措，大力推进全国县级文明城市创建。</w:t>
      </w:r>
    </w:p>
    <w:p w:rsidR="00E04836" w:rsidRPr="003E1C4E" w:rsidRDefault="00E04836" w:rsidP="005E69AA">
      <w:pPr>
        <w:spacing w:line="560" w:lineRule="exact"/>
        <w:ind w:firstLine="645"/>
        <w:rPr>
          <w:rFonts w:ascii="Times New Roman" w:eastAsia="仿宋_GB2312" w:hAnsi="Times New Roman" w:cs="Times New Roman"/>
          <w:sz w:val="32"/>
          <w:szCs w:val="32"/>
        </w:rPr>
      </w:pPr>
      <w:r w:rsidRPr="003E1C4E">
        <w:rPr>
          <w:rFonts w:ascii="Times New Roman" w:eastAsia="黑体" w:hAnsi="Times New Roman" w:cs="Times New Roman"/>
          <w:sz w:val="32"/>
          <w:szCs w:val="32"/>
        </w:rPr>
        <w:t>一、建立十大机制，打造城市精细化管理常态。</w:t>
      </w:r>
      <w:r w:rsidRPr="003E1C4E">
        <w:rPr>
          <w:rFonts w:ascii="Times New Roman" w:eastAsia="仿宋_GB2312" w:hAnsi="Times New Roman" w:cs="Times New Roman"/>
          <w:sz w:val="32"/>
          <w:szCs w:val="32"/>
        </w:rPr>
        <w:t>全面排查建成区文明创建情况，查找出</w:t>
      </w:r>
      <w:r w:rsidRPr="003E1C4E">
        <w:rPr>
          <w:rFonts w:ascii="Times New Roman" w:eastAsia="仿宋_GB2312" w:hAnsi="Times New Roman" w:cs="Times New Roman"/>
          <w:sz w:val="32"/>
          <w:szCs w:val="32"/>
        </w:rPr>
        <w:t>1.15</w:t>
      </w:r>
      <w:r w:rsidRPr="003E1C4E">
        <w:rPr>
          <w:rFonts w:ascii="Times New Roman" w:eastAsia="仿宋_GB2312" w:hAnsi="Times New Roman" w:cs="Times New Roman"/>
          <w:sz w:val="32"/>
          <w:szCs w:val="32"/>
        </w:rPr>
        <w:t>万个问题，做好分类汇总、编号归档，实行地毯式排查、网格化管理、销号制整治。市委、市政府专门制定城市精细化管理工作实施方案，要求市政园林局、综合行政执法局、住建局等部门建立</w:t>
      </w:r>
      <w:r w:rsidRPr="003E1C4E">
        <w:rPr>
          <w:rFonts w:ascii="Times New Roman" w:eastAsia="仿宋_GB2312" w:hAnsi="Times New Roman" w:cs="Times New Roman"/>
          <w:color w:val="000000"/>
          <w:sz w:val="32"/>
          <w:szCs w:val="32"/>
        </w:rPr>
        <w:t>健全</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非法小广告</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管理、农贸市场日常管理、</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四小车</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整治、建筑垃圾管理、空中管线整治、流动摊贩及夜市排档管理、城市道路开挖管理、市政道路养护管理、生活垃圾分类管理、小区物业管理等十大城市精细化管理长效机制，成立长效管理机制工作领导小组，分管市领导担任组长。</w:t>
      </w:r>
      <w:r w:rsidRPr="003E1C4E">
        <w:rPr>
          <w:rFonts w:ascii="Times New Roman" w:eastAsia="仿宋_GB2312" w:hAnsi="Times New Roman" w:cs="Times New Roman"/>
          <w:sz w:val="32"/>
          <w:szCs w:val="32"/>
        </w:rPr>
        <w:t>召开乐清市城市精细</w:t>
      </w:r>
      <w:r w:rsidRPr="003E1C4E">
        <w:rPr>
          <w:rFonts w:ascii="Times New Roman" w:eastAsia="仿宋_GB2312" w:hAnsi="Times New Roman" w:cs="Times New Roman"/>
          <w:sz w:val="32"/>
          <w:szCs w:val="32"/>
        </w:rPr>
        <w:lastRenderedPageBreak/>
        <w:t>化管理工作推进会，要求各牵头单位，建成区乐成、城东、城南街道每周上报精细化管理行事历，每月上报工作进度，专题听取牵头市领导和部门工作汇报，确保城市精细化管理工作一抓到底。</w:t>
      </w:r>
    </w:p>
    <w:p w:rsidR="00E04836" w:rsidRPr="003E1C4E" w:rsidRDefault="00E04836" w:rsidP="005E69AA">
      <w:pPr>
        <w:snapToGrid w:val="0"/>
        <w:spacing w:line="560" w:lineRule="exact"/>
        <w:ind w:firstLineChars="200" w:firstLine="640"/>
        <w:rPr>
          <w:rFonts w:ascii="Times New Roman" w:eastAsia="仿宋_GB2312" w:hAnsi="Times New Roman" w:cs="Times New Roman"/>
          <w:sz w:val="32"/>
          <w:szCs w:val="32"/>
        </w:rPr>
      </w:pPr>
      <w:r w:rsidRPr="003E1C4E">
        <w:rPr>
          <w:rFonts w:ascii="Times New Roman" w:eastAsia="黑体" w:hAnsi="Times New Roman" w:cs="Times New Roman"/>
          <w:sz w:val="32"/>
          <w:szCs w:val="32"/>
        </w:rPr>
        <w:t>二、完善大数据管理，创新城市精细化管理手段。</w:t>
      </w:r>
      <w:r w:rsidRPr="003E1C4E">
        <w:rPr>
          <w:rFonts w:ascii="Times New Roman" w:eastAsia="仿宋_GB2312" w:hAnsi="Times New Roman" w:cs="Times New Roman"/>
          <w:sz w:val="32"/>
          <w:szCs w:val="32"/>
        </w:rPr>
        <w:t>加速</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数字乐清</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建设，整合乐清数字城管和</w:t>
      </w:r>
      <w:r w:rsidRPr="003E1C4E">
        <w:rPr>
          <w:rFonts w:ascii="Times New Roman" w:eastAsia="仿宋_GB2312" w:hAnsi="Times New Roman" w:cs="Times New Roman"/>
          <w:sz w:val="32"/>
          <w:szCs w:val="32"/>
        </w:rPr>
        <w:t>8890</w:t>
      </w:r>
      <w:r w:rsidRPr="003E1C4E">
        <w:rPr>
          <w:rFonts w:ascii="Times New Roman" w:eastAsia="仿宋_GB2312" w:hAnsi="Times New Roman" w:cs="Times New Roman"/>
          <w:sz w:val="32"/>
          <w:szCs w:val="32"/>
        </w:rPr>
        <w:t>民生服务热线，组建数字化城市管理监督指挥中心和数字化城市管理系统，同步吸纳建筑垃圾运行管理和公共自行车服务管理等，形成政府公共服务综合体</w:t>
      </w:r>
      <w:r w:rsidR="003E1C4E"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打造数字城管</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乐清模式</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sz w:val="32"/>
          <w:szCs w:val="32"/>
        </w:rPr>
        <w:t>。中心依托住建部</w:t>
      </w:r>
      <w:r w:rsidRPr="003E1C4E">
        <w:rPr>
          <w:rFonts w:ascii="Times New Roman" w:eastAsia="仿宋_GB2312" w:hAnsi="Times New Roman" w:cs="Times New Roman"/>
          <w:sz w:val="32"/>
          <w:szCs w:val="32"/>
        </w:rPr>
        <w:t>9</w:t>
      </w:r>
      <w:r w:rsidRPr="003E1C4E">
        <w:rPr>
          <w:rFonts w:ascii="Times New Roman" w:eastAsia="仿宋_GB2312" w:hAnsi="Times New Roman" w:cs="Times New Roman"/>
          <w:sz w:val="32"/>
          <w:szCs w:val="32"/>
        </w:rPr>
        <w:t>大基础子系统，开发领导督办子系统、短彩信子系统、移动执法子系统、视频监控</w:t>
      </w:r>
      <w:r w:rsidRPr="003E1C4E">
        <w:rPr>
          <w:rFonts w:ascii="Times New Roman" w:eastAsia="仿宋_GB2312" w:hAnsi="Times New Roman" w:cs="Times New Roman"/>
          <w:color w:val="000000"/>
          <w:sz w:val="32"/>
          <w:szCs w:val="32"/>
        </w:rPr>
        <w:t>子系统、渣土车定位子系统、工地渣土监控管理子系统等</w:t>
      </w:r>
      <w:r w:rsidRPr="003E1C4E">
        <w:rPr>
          <w:rFonts w:ascii="Times New Roman" w:eastAsia="仿宋_GB2312" w:hAnsi="Times New Roman" w:cs="Times New Roman"/>
          <w:color w:val="000000"/>
          <w:sz w:val="32"/>
          <w:szCs w:val="32"/>
        </w:rPr>
        <w:t>6</w:t>
      </w:r>
      <w:r w:rsidRPr="003E1C4E">
        <w:rPr>
          <w:rFonts w:ascii="Times New Roman" w:eastAsia="仿宋_GB2312" w:hAnsi="Times New Roman" w:cs="Times New Roman"/>
          <w:color w:val="000000"/>
          <w:sz w:val="32"/>
          <w:szCs w:val="32"/>
        </w:rPr>
        <w:t>个子系统，下</w:t>
      </w:r>
      <w:r w:rsidRPr="003E1C4E">
        <w:rPr>
          <w:rFonts w:ascii="Times New Roman" w:eastAsia="仿宋_GB2312" w:hAnsi="Times New Roman" w:cs="Times New Roman"/>
          <w:sz w:val="32"/>
          <w:szCs w:val="32"/>
        </w:rPr>
        <w:t>设监督指挥台席</w:t>
      </w:r>
      <w:r w:rsidRPr="003E1C4E">
        <w:rPr>
          <w:rFonts w:ascii="Times New Roman" w:eastAsia="仿宋_GB2312" w:hAnsi="Times New Roman" w:cs="Times New Roman"/>
          <w:sz w:val="32"/>
          <w:szCs w:val="32"/>
        </w:rPr>
        <w:t>10</w:t>
      </w:r>
      <w:r w:rsidRPr="003E1C4E">
        <w:rPr>
          <w:rFonts w:ascii="Times New Roman" w:eastAsia="仿宋_GB2312" w:hAnsi="Times New Roman" w:cs="Times New Roman"/>
          <w:sz w:val="32"/>
          <w:szCs w:val="32"/>
        </w:rPr>
        <w:t>个，配视频采集巡查车</w:t>
      </w:r>
      <w:r w:rsidRPr="003E1C4E">
        <w:rPr>
          <w:rFonts w:ascii="Times New Roman" w:eastAsia="仿宋_GB2312" w:hAnsi="Times New Roman" w:cs="Times New Roman"/>
          <w:sz w:val="32"/>
          <w:szCs w:val="32"/>
        </w:rPr>
        <w:t>4</w:t>
      </w:r>
      <w:r w:rsidRPr="003E1C4E">
        <w:rPr>
          <w:rFonts w:ascii="Times New Roman" w:eastAsia="仿宋_GB2312" w:hAnsi="Times New Roman" w:cs="Times New Roman"/>
          <w:sz w:val="32"/>
          <w:szCs w:val="32"/>
        </w:rPr>
        <w:t>辆</w:t>
      </w:r>
      <w:r w:rsidR="003E1C4E"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联动</w:t>
      </w:r>
      <w:r w:rsidRPr="003E1C4E">
        <w:rPr>
          <w:rFonts w:ascii="Times New Roman" w:eastAsia="仿宋_GB2312" w:hAnsi="Times New Roman" w:cs="Times New Roman"/>
          <w:sz w:val="32"/>
          <w:szCs w:val="32"/>
        </w:rPr>
        <w:t>26</w:t>
      </w:r>
      <w:r w:rsidRPr="003E1C4E">
        <w:rPr>
          <w:rFonts w:ascii="Times New Roman" w:eastAsia="仿宋_GB2312" w:hAnsi="Times New Roman" w:cs="Times New Roman"/>
          <w:sz w:val="32"/>
          <w:szCs w:val="32"/>
        </w:rPr>
        <w:t>个城市管理责任部门</w:t>
      </w:r>
      <w:r w:rsidR="003E1C4E"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及时处理城市管理事件</w:t>
      </w:r>
      <w:r w:rsidRPr="003E1C4E">
        <w:rPr>
          <w:rFonts w:ascii="Times New Roman" w:eastAsia="仿宋_GB2312" w:hAnsi="Times New Roman" w:cs="Times New Roman"/>
          <w:color w:val="000000"/>
          <w:sz w:val="32"/>
          <w:szCs w:val="32"/>
        </w:rPr>
        <w:t>。自开展创建活动以来共梳理城市管理问题</w:t>
      </w:r>
      <w:r w:rsidRPr="003E1C4E">
        <w:rPr>
          <w:rFonts w:ascii="Times New Roman" w:eastAsia="仿宋_GB2312" w:hAnsi="Times New Roman" w:cs="Times New Roman"/>
          <w:color w:val="000000"/>
          <w:sz w:val="32"/>
          <w:szCs w:val="32"/>
        </w:rPr>
        <w:t>29682</w:t>
      </w:r>
      <w:r w:rsidRPr="003E1C4E">
        <w:rPr>
          <w:rFonts w:ascii="Times New Roman" w:eastAsia="仿宋_GB2312" w:hAnsi="Times New Roman" w:cs="Times New Roman"/>
          <w:color w:val="000000"/>
          <w:sz w:val="32"/>
          <w:szCs w:val="32"/>
        </w:rPr>
        <w:t>件，今年上半年</w:t>
      </w:r>
      <w:r w:rsidRPr="003E1C4E">
        <w:rPr>
          <w:rFonts w:ascii="Times New Roman" w:eastAsia="仿宋_GB2312" w:hAnsi="Times New Roman" w:cs="Times New Roman"/>
          <w:color w:val="000000"/>
          <w:sz w:val="32"/>
          <w:szCs w:val="32"/>
        </w:rPr>
        <w:t>96345</w:t>
      </w:r>
      <w:r w:rsidRPr="003E1C4E">
        <w:rPr>
          <w:rFonts w:ascii="Times New Roman" w:eastAsia="仿宋_GB2312" w:hAnsi="Times New Roman" w:cs="Times New Roman"/>
          <w:color w:val="000000"/>
          <w:sz w:val="32"/>
          <w:szCs w:val="32"/>
        </w:rPr>
        <w:t>、</w:t>
      </w:r>
      <w:r w:rsidRPr="003E1C4E">
        <w:rPr>
          <w:rFonts w:ascii="Times New Roman" w:eastAsia="仿宋_GB2312" w:hAnsi="Times New Roman" w:cs="Times New Roman"/>
          <w:color w:val="000000"/>
          <w:sz w:val="32"/>
          <w:szCs w:val="32"/>
        </w:rPr>
        <w:t>12319</w:t>
      </w:r>
      <w:r w:rsidRPr="003E1C4E">
        <w:rPr>
          <w:rFonts w:ascii="Times New Roman" w:eastAsia="仿宋_GB2312" w:hAnsi="Times New Roman" w:cs="Times New Roman"/>
          <w:color w:val="000000"/>
          <w:sz w:val="32"/>
          <w:szCs w:val="32"/>
        </w:rPr>
        <w:t>及</w:t>
      </w:r>
      <w:r w:rsidRPr="003E1C4E">
        <w:rPr>
          <w:rFonts w:ascii="Times New Roman" w:eastAsia="仿宋_GB2312" w:hAnsi="Times New Roman" w:cs="Times New Roman"/>
          <w:color w:val="000000"/>
          <w:sz w:val="32"/>
          <w:szCs w:val="32"/>
        </w:rPr>
        <w:t>61888890</w:t>
      </w:r>
      <w:r w:rsidRPr="003E1C4E">
        <w:rPr>
          <w:rFonts w:ascii="Times New Roman" w:eastAsia="仿宋_GB2312" w:hAnsi="Times New Roman" w:cs="Times New Roman"/>
          <w:color w:val="000000"/>
          <w:sz w:val="32"/>
          <w:szCs w:val="32"/>
        </w:rPr>
        <w:t>等三路热线共受理</w:t>
      </w:r>
      <w:r w:rsidRPr="003E1C4E">
        <w:rPr>
          <w:rFonts w:ascii="Times New Roman" w:eastAsia="仿宋_GB2312" w:hAnsi="Times New Roman" w:cs="Times New Roman"/>
          <w:sz w:val="32"/>
          <w:szCs w:val="32"/>
        </w:rPr>
        <w:t>市民来电</w:t>
      </w:r>
      <w:r w:rsidRPr="003E1C4E">
        <w:rPr>
          <w:rFonts w:ascii="Times New Roman" w:eastAsia="仿宋_GB2312" w:hAnsi="Times New Roman" w:cs="Times New Roman"/>
          <w:bCs/>
          <w:sz w:val="32"/>
          <w:szCs w:val="32"/>
        </w:rPr>
        <w:t>32833</w:t>
      </w:r>
      <w:r w:rsidRPr="003E1C4E">
        <w:rPr>
          <w:rFonts w:ascii="Times New Roman" w:eastAsia="仿宋_GB2312" w:hAnsi="Times New Roman" w:cs="Times New Roman"/>
          <w:bCs/>
          <w:sz w:val="32"/>
          <w:szCs w:val="32"/>
        </w:rPr>
        <w:t>件，处结率</w:t>
      </w:r>
      <w:r w:rsidRPr="003E1C4E">
        <w:rPr>
          <w:rFonts w:ascii="Times New Roman" w:eastAsia="仿宋_GB2312" w:hAnsi="Times New Roman" w:cs="Times New Roman"/>
          <w:bCs/>
          <w:sz w:val="32"/>
          <w:szCs w:val="32"/>
        </w:rPr>
        <w:t>100%</w:t>
      </w:r>
      <w:r w:rsidRPr="003E1C4E">
        <w:rPr>
          <w:rFonts w:ascii="Times New Roman" w:eastAsia="仿宋_GB2312" w:hAnsi="Times New Roman" w:cs="Times New Roman"/>
          <w:bCs/>
          <w:sz w:val="32"/>
          <w:szCs w:val="32"/>
        </w:rPr>
        <w:t>。同步</w:t>
      </w:r>
      <w:r w:rsidRPr="003E1C4E">
        <w:rPr>
          <w:rFonts w:ascii="Times New Roman" w:eastAsia="仿宋_GB2312" w:hAnsi="Times New Roman" w:cs="Times New Roman"/>
          <w:color w:val="000000"/>
          <w:sz w:val="32"/>
          <w:szCs w:val="32"/>
        </w:rPr>
        <w:t>完成乐清信用信息共享平台框架设</w:t>
      </w:r>
      <w:r w:rsidRPr="003E1C4E">
        <w:rPr>
          <w:rFonts w:ascii="Times New Roman" w:eastAsia="仿宋_GB2312" w:hAnsi="Times New Roman" w:cs="Times New Roman"/>
          <w:sz w:val="32"/>
          <w:szCs w:val="32"/>
        </w:rPr>
        <w:t>计，陆续导入工商注册、民政社会组织、事业单位、自然人等基础信息数据。今后工商、法院、人行、地税、国税等</w:t>
      </w:r>
      <w:r w:rsidRPr="003E1C4E">
        <w:rPr>
          <w:rFonts w:ascii="Times New Roman" w:eastAsia="仿宋_GB2312" w:hAnsi="Times New Roman" w:cs="Times New Roman"/>
          <w:sz w:val="32"/>
          <w:szCs w:val="32"/>
        </w:rPr>
        <w:t>40</w:t>
      </w:r>
      <w:r w:rsidRPr="003E1C4E">
        <w:rPr>
          <w:rFonts w:ascii="Times New Roman" w:eastAsia="仿宋_GB2312" w:hAnsi="Times New Roman" w:cs="Times New Roman"/>
          <w:sz w:val="32"/>
          <w:szCs w:val="32"/>
        </w:rPr>
        <w:t>多个部门可依托此平台，形成部门协同监管、信用联合惩戒和</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一处违法、处处受限</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的城市管理新格局。</w:t>
      </w:r>
    </w:p>
    <w:p w:rsidR="00E04836" w:rsidRPr="003E1C4E" w:rsidRDefault="00E04836" w:rsidP="005E69AA">
      <w:pPr>
        <w:spacing w:line="560" w:lineRule="exact"/>
        <w:ind w:firstLineChars="200" w:firstLine="640"/>
        <w:rPr>
          <w:rFonts w:ascii="Times New Roman" w:eastAsia="仿宋_GB2312" w:hAnsi="Times New Roman" w:cs="Times New Roman"/>
          <w:sz w:val="32"/>
          <w:szCs w:val="32"/>
        </w:rPr>
      </w:pPr>
      <w:r w:rsidRPr="003E1C4E">
        <w:rPr>
          <w:rFonts w:ascii="Times New Roman" w:eastAsia="黑体" w:hAnsi="Times New Roman" w:cs="Times New Roman"/>
          <w:sz w:val="32"/>
          <w:szCs w:val="32"/>
        </w:rPr>
        <w:t>三、紧盯细胞工程，激发城市精细化管理活力。</w:t>
      </w:r>
      <w:r w:rsidRPr="003E1C4E">
        <w:rPr>
          <w:rFonts w:ascii="Times New Roman" w:eastAsia="仿宋_GB2312" w:hAnsi="Times New Roman" w:cs="Times New Roman"/>
          <w:sz w:val="32"/>
          <w:szCs w:val="32"/>
        </w:rPr>
        <w:t>狠抓文明细胞创建，深化文明村镇、</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幸福社区</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十星级文明户</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创建，创成全国文明镇</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个、省文明街道</w:t>
      </w:r>
      <w:r w:rsidRPr="003E1C4E">
        <w:rPr>
          <w:rFonts w:ascii="Times New Roman" w:eastAsia="仿宋_GB2312" w:hAnsi="Times New Roman" w:cs="Times New Roman"/>
          <w:sz w:val="32"/>
          <w:szCs w:val="32"/>
        </w:rPr>
        <w:t>1</w:t>
      </w:r>
      <w:r w:rsidRPr="003E1C4E">
        <w:rPr>
          <w:rFonts w:ascii="Times New Roman" w:eastAsia="仿宋_GB2312" w:hAnsi="Times New Roman" w:cs="Times New Roman"/>
          <w:sz w:val="32"/>
          <w:szCs w:val="32"/>
        </w:rPr>
        <w:t>个、温州市级以</w:t>
      </w:r>
      <w:r w:rsidRPr="003E1C4E">
        <w:rPr>
          <w:rFonts w:ascii="Times New Roman" w:eastAsia="仿宋_GB2312" w:hAnsi="Times New Roman" w:cs="Times New Roman"/>
          <w:sz w:val="32"/>
          <w:szCs w:val="32"/>
        </w:rPr>
        <w:lastRenderedPageBreak/>
        <w:t>上文明村</w:t>
      </w:r>
      <w:r w:rsidRPr="003E1C4E">
        <w:rPr>
          <w:rFonts w:ascii="Times New Roman" w:eastAsia="仿宋_GB2312" w:hAnsi="Times New Roman" w:cs="Times New Roman"/>
          <w:sz w:val="32"/>
          <w:szCs w:val="32"/>
        </w:rPr>
        <w:t>138</w:t>
      </w:r>
      <w:r w:rsidRPr="003E1C4E">
        <w:rPr>
          <w:rFonts w:ascii="Times New Roman" w:eastAsia="仿宋_GB2312" w:hAnsi="Times New Roman" w:cs="Times New Roman"/>
          <w:sz w:val="32"/>
          <w:szCs w:val="32"/>
        </w:rPr>
        <w:t>个，力促</w:t>
      </w:r>
      <w:r w:rsidRPr="003E1C4E">
        <w:rPr>
          <w:rFonts w:ascii="Times New Roman" w:eastAsia="仿宋_GB2312" w:hAnsi="Times New Roman" w:cs="Times New Roman"/>
          <w:sz w:val="32"/>
          <w:szCs w:val="32"/>
        </w:rPr>
        <w:t>154</w:t>
      </w:r>
      <w:r w:rsidRPr="003E1C4E">
        <w:rPr>
          <w:rFonts w:ascii="Times New Roman" w:eastAsia="仿宋_GB2312" w:hAnsi="Times New Roman" w:cs="Times New Roman"/>
          <w:sz w:val="32"/>
          <w:szCs w:val="32"/>
        </w:rPr>
        <w:t>个文明单位和</w:t>
      </w:r>
      <w:r w:rsidRPr="003E1C4E">
        <w:rPr>
          <w:rFonts w:ascii="Times New Roman" w:eastAsia="仿宋_GB2312" w:hAnsi="Times New Roman" w:cs="Times New Roman"/>
          <w:sz w:val="32"/>
          <w:szCs w:val="32"/>
        </w:rPr>
        <w:t>132</w:t>
      </w:r>
      <w:r w:rsidRPr="003E1C4E">
        <w:rPr>
          <w:rFonts w:ascii="Times New Roman" w:eastAsia="仿宋_GB2312" w:hAnsi="Times New Roman" w:cs="Times New Roman"/>
          <w:sz w:val="32"/>
          <w:szCs w:val="32"/>
        </w:rPr>
        <w:t>个行政村（社区）结对共建，</w:t>
      </w:r>
      <w:r w:rsidRPr="003E1C4E">
        <w:rPr>
          <w:rFonts w:ascii="Times New Roman" w:eastAsia="仿宋_GB2312" w:hAnsi="Times New Roman" w:cs="Times New Roman"/>
          <w:sz w:val="32"/>
          <w:szCs w:val="32"/>
        </w:rPr>
        <w:t>92</w:t>
      </w:r>
      <w:r w:rsidRPr="003E1C4E">
        <w:rPr>
          <w:rFonts w:ascii="Times New Roman" w:eastAsia="仿宋_GB2312" w:hAnsi="Times New Roman" w:cs="Times New Roman"/>
          <w:sz w:val="32"/>
          <w:szCs w:val="32"/>
        </w:rPr>
        <w:t>个村通过共建成为文明村。开展</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书香乐清</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读书之城</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创建，构建</w:t>
      </w:r>
      <w:r w:rsidRPr="003E1C4E">
        <w:rPr>
          <w:rFonts w:ascii="Times New Roman" w:eastAsia="仿宋_GB2312" w:hAnsi="Times New Roman" w:cs="Times New Roman"/>
          <w:sz w:val="32"/>
          <w:szCs w:val="32"/>
        </w:rPr>
        <w:t>284</w:t>
      </w:r>
      <w:r w:rsidRPr="003E1C4E">
        <w:rPr>
          <w:rFonts w:ascii="Times New Roman" w:eastAsia="仿宋_GB2312" w:hAnsi="Times New Roman" w:cs="Times New Roman"/>
          <w:sz w:val="32"/>
          <w:szCs w:val="32"/>
        </w:rPr>
        <w:t>家</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读书驿站</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350</w:t>
      </w:r>
      <w:r w:rsidRPr="003E1C4E">
        <w:rPr>
          <w:rFonts w:ascii="Times New Roman" w:eastAsia="仿宋_GB2312" w:hAnsi="Times New Roman" w:cs="Times New Roman"/>
          <w:sz w:val="32"/>
          <w:szCs w:val="32"/>
        </w:rPr>
        <w:t>个书架，</w:t>
      </w:r>
      <w:r w:rsidRPr="003E1C4E">
        <w:rPr>
          <w:rFonts w:ascii="Times New Roman" w:eastAsia="仿宋_GB2312" w:hAnsi="Times New Roman" w:cs="Times New Roman"/>
          <w:sz w:val="32"/>
          <w:szCs w:val="32"/>
        </w:rPr>
        <w:t>10</w:t>
      </w:r>
      <w:r w:rsidRPr="003E1C4E">
        <w:rPr>
          <w:rFonts w:ascii="Times New Roman" w:eastAsia="仿宋_GB2312" w:hAnsi="Times New Roman" w:cs="Times New Roman"/>
          <w:sz w:val="32"/>
          <w:szCs w:val="32"/>
        </w:rPr>
        <w:t>万多册书籍，每年下乡授课超</w:t>
      </w:r>
      <w:r w:rsidRPr="003E1C4E">
        <w:rPr>
          <w:rFonts w:ascii="Times New Roman" w:eastAsia="仿宋_GB2312" w:hAnsi="Times New Roman" w:cs="Times New Roman"/>
          <w:sz w:val="32"/>
          <w:szCs w:val="32"/>
        </w:rPr>
        <w:t>300</w:t>
      </w:r>
      <w:r w:rsidRPr="003E1C4E">
        <w:rPr>
          <w:rFonts w:ascii="Times New Roman" w:eastAsia="仿宋_GB2312" w:hAnsi="Times New Roman" w:cs="Times New Roman"/>
          <w:sz w:val="32"/>
          <w:szCs w:val="32"/>
        </w:rPr>
        <w:t>场。做好</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我们的节日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健康生活进万家</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活动，引导民间社团和社区（村居）联合开展群众性节日民俗活动。举办乐清市第五届文化艺术节暨第三届市民文化节开幕式、</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文化礼堂</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精神家园</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春节文艺下乡巡演、百姓舞台等全市性文化活动，建成农村文化礼堂</w:t>
      </w:r>
      <w:r w:rsidRPr="003E1C4E">
        <w:rPr>
          <w:rFonts w:ascii="Times New Roman" w:eastAsia="仿宋_GB2312" w:hAnsi="Times New Roman" w:cs="Times New Roman"/>
          <w:sz w:val="32"/>
          <w:szCs w:val="32"/>
        </w:rPr>
        <w:t>105</w:t>
      </w:r>
      <w:r w:rsidRPr="003E1C4E">
        <w:rPr>
          <w:rFonts w:ascii="Times New Roman" w:eastAsia="仿宋_GB2312" w:hAnsi="Times New Roman" w:cs="Times New Roman"/>
          <w:sz w:val="32"/>
          <w:szCs w:val="32"/>
        </w:rPr>
        <w:t>家，覆盖村庄</w:t>
      </w:r>
      <w:r w:rsidRPr="003E1C4E">
        <w:rPr>
          <w:rFonts w:ascii="Times New Roman" w:eastAsia="仿宋_GB2312" w:hAnsi="Times New Roman" w:cs="Times New Roman"/>
          <w:sz w:val="32"/>
          <w:szCs w:val="32"/>
        </w:rPr>
        <w:t>712</w:t>
      </w:r>
      <w:r w:rsidRPr="003E1C4E">
        <w:rPr>
          <w:rFonts w:ascii="Times New Roman" w:eastAsia="仿宋_GB2312" w:hAnsi="Times New Roman" w:cs="Times New Roman"/>
          <w:sz w:val="32"/>
          <w:szCs w:val="32"/>
        </w:rPr>
        <w:t>个，惠及群众</w:t>
      </w:r>
      <w:r w:rsidRPr="003E1C4E">
        <w:rPr>
          <w:rFonts w:ascii="Times New Roman" w:eastAsia="仿宋_GB2312" w:hAnsi="Times New Roman" w:cs="Times New Roman"/>
          <w:sz w:val="32"/>
          <w:szCs w:val="32"/>
        </w:rPr>
        <w:t>105</w:t>
      </w:r>
      <w:r w:rsidRPr="003E1C4E">
        <w:rPr>
          <w:rFonts w:ascii="Times New Roman" w:eastAsia="仿宋_GB2312" w:hAnsi="Times New Roman" w:cs="Times New Roman"/>
          <w:sz w:val="32"/>
          <w:szCs w:val="32"/>
        </w:rPr>
        <w:t>万人，被评为省农村文化礼堂建设先进县。</w:t>
      </w:r>
    </w:p>
    <w:p w:rsidR="00E04836" w:rsidRPr="003E1C4E" w:rsidRDefault="00E04836" w:rsidP="005E69AA">
      <w:pPr>
        <w:spacing w:line="560" w:lineRule="exact"/>
        <w:ind w:firstLineChars="200" w:firstLine="640"/>
        <w:rPr>
          <w:rFonts w:ascii="Times New Roman" w:eastAsia="仿宋_GB2312" w:hAnsi="Times New Roman" w:cs="Times New Roman"/>
          <w:sz w:val="32"/>
          <w:szCs w:val="32"/>
        </w:rPr>
      </w:pPr>
      <w:r w:rsidRPr="003E1C4E">
        <w:rPr>
          <w:rFonts w:ascii="Times New Roman" w:eastAsia="黑体" w:hAnsi="Times New Roman" w:cs="Times New Roman"/>
          <w:sz w:val="32"/>
          <w:szCs w:val="32"/>
        </w:rPr>
        <w:t>四、强化督考管理，提升城市精细化管理实效。</w:t>
      </w:r>
      <w:r w:rsidRPr="003E1C4E">
        <w:rPr>
          <w:rFonts w:ascii="Times New Roman" w:eastAsia="仿宋_GB2312" w:hAnsi="Times New Roman" w:cs="Times New Roman"/>
          <w:sz w:val="32"/>
          <w:szCs w:val="32"/>
        </w:rPr>
        <w:t>强力开展专项督查，上半年共开展</w:t>
      </w:r>
      <w:r w:rsidRPr="003E1C4E">
        <w:rPr>
          <w:rFonts w:ascii="Times New Roman" w:eastAsia="仿宋_GB2312" w:hAnsi="Times New Roman" w:cs="Times New Roman"/>
          <w:sz w:val="32"/>
          <w:szCs w:val="32"/>
        </w:rPr>
        <w:t>27</w:t>
      </w:r>
      <w:r w:rsidRPr="003E1C4E">
        <w:rPr>
          <w:rFonts w:ascii="Times New Roman" w:eastAsia="仿宋_GB2312" w:hAnsi="Times New Roman" w:cs="Times New Roman"/>
          <w:sz w:val="32"/>
          <w:szCs w:val="32"/>
        </w:rPr>
        <w:t>次督查活动，形成《联创督办》</w:t>
      </w:r>
      <w:r w:rsidRPr="003E1C4E">
        <w:rPr>
          <w:rFonts w:ascii="Times New Roman" w:eastAsia="仿宋_GB2312" w:hAnsi="Times New Roman" w:cs="Times New Roman"/>
          <w:sz w:val="32"/>
          <w:szCs w:val="32"/>
        </w:rPr>
        <w:t>16</w:t>
      </w:r>
      <w:r w:rsidRPr="003E1C4E">
        <w:rPr>
          <w:rFonts w:ascii="Times New Roman" w:eastAsia="仿宋_GB2312" w:hAnsi="Times New Roman" w:cs="Times New Roman"/>
          <w:sz w:val="32"/>
          <w:szCs w:val="32"/>
        </w:rPr>
        <w:t>期、《联创专督》</w:t>
      </w:r>
      <w:r w:rsidRPr="003E1C4E">
        <w:rPr>
          <w:rFonts w:ascii="Times New Roman" w:eastAsia="仿宋_GB2312" w:hAnsi="Times New Roman" w:cs="Times New Roman"/>
          <w:sz w:val="32"/>
          <w:szCs w:val="32"/>
        </w:rPr>
        <w:t>5</w:t>
      </w:r>
      <w:r w:rsidRPr="003E1C4E">
        <w:rPr>
          <w:rFonts w:ascii="Times New Roman" w:eastAsia="仿宋_GB2312" w:hAnsi="Times New Roman" w:cs="Times New Roman"/>
          <w:sz w:val="32"/>
          <w:szCs w:val="32"/>
        </w:rPr>
        <w:t>期，获得</w:t>
      </w:r>
      <w:r w:rsidRPr="003E1C4E">
        <w:rPr>
          <w:rFonts w:ascii="Times New Roman" w:eastAsia="仿宋_GB2312" w:hAnsi="Times New Roman" w:cs="Times New Roman"/>
          <w:sz w:val="32"/>
          <w:szCs w:val="32"/>
        </w:rPr>
        <w:t>8</w:t>
      </w:r>
      <w:r w:rsidRPr="003E1C4E">
        <w:rPr>
          <w:rFonts w:ascii="Times New Roman" w:eastAsia="仿宋_GB2312" w:hAnsi="Times New Roman" w:cs="Times New Roman"/>
          <w:sz w:val="32"/>
          <w:szCs w:val="32"/>
        </w:rPr>
        <w:t>份市领导批示件，其中有效完成了乐成菜市场综合环境整治、市区交通路口遮阳雨棚改造提升、文明交通严管示范区创建、绿化美化示范路建设、老旧小区环境序化美化等攻坚任务，全方位、多角度推进城市精细化管理。持续完善督查机制，建立健全市领导</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联系查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、职能部门</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联动查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、新闻媒体</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跟进查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、人大政协</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督促查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、市民群众</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曝光查</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等联创联督机制，形成上下配合、左右互动的大督查格局，做到每月有计划、每月有通报、随时有督考。同时建立健全绩效考核体系，把城市精细化管理纳入</w:t>
      </w:r>
      <w:r w:rsidRPr="003E1C4E">
        <w:rPr>
          <w:rFonts w:ascii="Times New Roman" w:eastAsia="仿宋_GB2312" w:hAnsi="Times New Roman" w:cs="Times New Roman"/>
          <w:sz w:val="32"/>
          <w:szCs w:val="32"/>
        </w:rPr>
        <w:t>2016</w:t>
      </w:r>
      <w:r w:rsidRPr="003E1C4E">
        <w:rPr>
          <w:rFonts w:ascii="Times New Roman" w:eastAsia="仿宋_GB2312" w:hAnsi="Times New Roman" w:cs="Times New Roman"/>
          <w:sz w:val="32"/>
          <w:szCs w:val="32"/>
        </w:rPr>
        <w:t>年全市目标责任考核内容，由市联创办对年度落实情况进行检查和考核。开启</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全域文明创建</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模式，出台《城乡文明程度指数测评体系》，采取第三方测评考核</w:t>
      </w:r>
      <w:r w:rsidRPr="003E1C4E">
        <w:rPr>
          <w:rFonts w:ascii="Times New Roman" w:eastAsia="仿宋_GB2312" w:hAnsi="Times New Roman" w:cs="Times New Roman"/>
          <w:sz w:val="32"/>
          <w:szCs w:val="32"/>
        </w:rPr>
        <w:lastRenderedPageBreak/>
        <w:t>的方式对城乡文明创建情况进行暗访调查、实地测评，登报通报测评结果，督促各责任主体将城市精细化管理落实落小落细。</w:t>
      </w:r>
    </w:p>
    <w:p w:rsidR="008469F3" w:rsidRPr="003E1C4E" w:rsidRDefault="008469F3" w:rsidP="005E69AA">
      <w:pPr>
        <w:spacing w:line="560" w:lineRule="exact"/>
        <w:rPr>
          <w:rFonts w:ascii="Times New Roman" w:eastAsia="仿宋_GB2312" w:hAnsi="Times New Roman" w:cs="Times New Roman"/>
          <w:b/>
          <w:sz w:val="30"/>
          <w:szCs w:val="30"/>
        </w:rPr>
      </w:pPr>
    </w:p>
    <w:p w:rsidR="00E04836" w:rsidRPr="003E1C4E" w:rsidRDefault="00E04836" w:rsidP="005E69AA">
      <w:pPr>
        <w:spacing w:line="560" w:lineRule="exact"/>
        <w:jc w:val="center"/>
        <w:rPr>
          <w:rFonts w:ascii="Times New Roman" w:eastAsia="方正小标宋简体" w:hAnsi="Times New Roman" w:cs="Times New Roman"/>
          <w:sz w:val="44"/>
          <w:szCs w:val="44"/>
        </w:rPr>
      </w:pPr>
      <w:r w:rsidRPr="003E1C4E">
        <w:rPr>
          <w:rFonts w:ascii="Times New Roman" w:eastAsia="方正小标宋简体" w:cs="Times New Roman"/>
          <w:sz w:val="44"/>
          <w:szCs w:val="44"/>
        </w:rPr>
        <w:t>乐清市四项措施打出移风易俗组合拳</w:t>
      </w:r>
    </w:p>
    <w:p w:rsidR="00E04836" w:rsidRPr="003E1C4E" w:rsidRDefault="00E04836" w:rsidP="005E69AA">
      <w:pPr>
        <w:spacing w:line="560" w:lineRule="exact"/>
        <w:jc w:val="center"/>
        <w:rPr>
          <w:rFonts w:ascii="Times New Roman" w:eastAsia="仿宋_GB2312" w:hAnsi="Times New Roman" w:cs="Times New Roman"/>
          <w:sz w:val="32"/>
          <w:szCs w:val="32"/>
        </w:rPr>
      </w:pPr>
    </w:p>
    <w:p w:rsidR="00E04836" w:rsidRPr="003E1C4E" w:rsidRDefault="00E04836" w:rsidP="005E69AA">
      <w:pPr>
        <w:spacing w:line="560" w:lineRule="exact"/>
        <w:ind w:firstLineChars="200" w:firstLine="640"/>
        <w:rPr>
          <w:rFonts w:ascii="Times New Roman" w:eastAsia="方正小标宋简体" w:hAnsi="Times New Roman" w:cs="Times New Roman"/>
          <w:sz w:val="44"/>
          <w:szCs w:val="44"/>
        </w:rPr>
      </w:pPr>
      <w:r w:rsidRPr="003E1C4E">
        <w:rPr>
          <w:rFonts w:ascii="Times New Roman" w:eastAsia="仿宋_GB2312" w:cs="Times New Roman"/>
          <w:sz w:val="32"/>
          <w:szCs w:val="32"/>
        </w:rPr>
        <w:t>乐清市围绕破陋习、立规矩、树新风，从开展综合整治、完善工作机制、坚持文化育人、树立鲜明导向四个方面入手，不断推进农村移风易俗工作，为打造美丽乡村升级版提供精神动力。</w:t>
      </w:r>
    </w:p>
    <w:p w:rsidR="00E04836" w:rsidRPr="003E1C4E" w:rsidRDefault="00E04836" w:rsidP="005E69AA">
      <w:pPr>
        <w:spacing w:line="560" w:lineRule="exact"/>
        <w:ind w:firstLineChars="200" w:firstLine="640"/>
        <w:rPr>
          <w:rFonts w:ascii="Times New Roman" w:eastAsia="仿宋_GB2312" w:hAnsi="Times New Roman" w:cs="Times New Roman"/>
          <w:color w:val="000000"/>
          <w:sz w:val="32"/>
          <w:szCs w:val="32"/>
        </w:rPr>
      </w:pPr>
      <w:r w:rsidRPr="003E1C4E">
        <w:rPr>
          <w:rFonts w:ascii="Times New Roman" w:eastAsia="黑体" w:cs="Times New Roman"/>
          <w:sz w:val="32"/>
          <w:szCs w:val="32"/>
        </w:rPr>
        <w:t>一、开展综合整治倡导新风尚。</w:t>
      </w:r>
      <w:r w:rsidRPr="003E1C4E">
        <w:rPr>
          <w:rFonts w:ascii="Times New Roman" w:eastAsia="仿宋_GB2312" w:cs="Times New Roman"/>
          <w:b/>
          <w:sz w:val="32"/>
          <w:szCs w:val="32"/>
        </w:rPr>
        <w:t>一是紧扣农村殡葬改革。</w:t>
      </w:r>
      <w:r w:rsidRPr="003E1C4E">
        <w:rPr>
          <w:rFonts w:ascii="Times New Roman" w:eastAsia="仿宋_GB2312" w:cs="Times New Roman"/>
          <w:sz w:val="32"/>
          <w:szCs w:val="32"/>
        </w:rPr>
        <w:t>以前乐清市办丧事普遍存在着大讲排场，大办酒席，去世人停放家里时间长的长达十多天，每天酒席摆设几十桌，出殡当天多则一两百桌，大放烟花爆竹花费高达十几万元，浪费不说给环境带来很大的污染，同时对火灾安全造成隐患。为</w:t>
      </w:r>
      <w:r w:rsidRPr="003E1C4E">
        <w:rPr>
          <w:rFonts w:ascii="Times New Roman" w:eastAsia="仿宋_GB2312" w:hAnsi="Times New Roman" w:cs="Times New Roman"/>
          <w:color w:val="000000"/>
          <w:sz w:val="32"/>
          <w:szCs w:val="32"/>
        </w:rPr>
        <w:t>提倡文明殡葬、整治丧葬陋习</w:t>
      </w:r>
      <w:r w:rsidR="00216250">
        <w:rPr>
          <w:rFonts w:ascii="Times New Roman" w:eastAsia="仿宋_GB2312" w:hAnsi="Times New Roman" w:cs="Times New Roman" w:hint="eastAsia"/>
          <w:color w:val="000000"/>
          <w:sz w:val="32"/>
          <w:szCs w:val="32"/>
        </w:rPr>
        <w:t>，</w:t>
      </w:r>
      <w:r w:rsidRPr="003E1C4E">
        <w:rPr>
          <w:rFonts w:ascii="Times New Roman" w:eastAsia="仿宋_GB2312" w:hAnsi="Times New Roman" w:cs="Times New Roman"/>
          <w:color w:val="000000"/>
          <w:sz w:val="32"/>
          <w:szCs w:val="32"/>
        </w:rPr>
        <w:t>乐清</w:t>
      </w:r>
      <w:r w:rsidRPr="00216250">
        <w:rPr>
          <w:rFonts w:ascii="Times New Roman" w:eastAsia="仿宋_GB2312" w:cs="Times New Roman"/>
          <w:b/>
          <w:sz w:val="32"/>
          <w:szCs w:val="32"/>
        </w:rPr>
        <w:t>全面推行市区丧事集中办理</w:t>
      </w:r>
      <w:r w:rsidRPr="00216250">
        <w:rPr>
          <w:rFonts w:ascii="Times New Roman" w:eastAsia="仿宋_GB2312" w:cs="Times New Roman"/>
          <w:sz w:val="32"/>
          <w:szCs w:val="32"/>
        </w:rPr>
        <w:t>，市区范围内一律不准占道搭设灵棚，遗体</w:t>
      </w:r>
      <w:r w:rsidRPr="00216250">
        <w:rPr>
          <w:rFonts w:ascii="Times New Roman" w:eastAsia="仿宋_GB2312" w:cs="Times New Roman"/>
          <w:sz w:val="32"/>
          <w:szCs w:val="32"/>
        </w:rPr>
        <w:t>24</w:t>
      </w:r>
      <w:r w:rsidRPr="00216250">
        <w:rPr>
          <w:rFonts w:ascii="Times New Roman" w:eastAsia="仿宋_GB2312" w:cs="Times New Roman"/>
          <w:sz w:val="32"/>
          <w:szCs w:val="32"/>
        </w:rPr>
        <w:t>小时内一律送达殡仪馆集中办丧，殡期不超</w:t>
      </w:r>
      <w:r w:rsidRPr="003E1C4E">
        <w:rPr>
          <w:rFonts w:ascii="Times New Roman" w:eastAsia="仿宋_GB2312" w:cs="Times New Roman"/>
          <w:color w:val="000000"/>
          <w:sz w:val="32"/>
          <w:szCs w:val="32"/>
        </w:rPr>
        <w:t>过</w:t>
      </w:r>
      <w:r w:rsidRPr="003E1C4E">
        <w:rPr>
          <w:rFonts w:ascii="Times New Roman" w:eastAsia="仿宋_GB2312" w:hAnsi="Times New Roman" w:cs="Times New Roman"/>
          <w:color w:val="000000"/>
          <w:sz w:val="32"/>
          <w:szCs w:val="32"/>
        </w:rPr>
        <w:t>5</w:t>
      </w:r>
      <w:r w:rsidRPr="003E1C4E">
        <w:rPr>
          <w:rFonts w:ascii="Times New Roman" w:eastAsia="仿宋_GB2312" w:cs="Times New Roman"/>
          <w:color w:val="000000"/>
          <w:sz w:val="32"/>
          <w:szCs w:val="32"/>
        </w:rPr>
        <w:t>天，实行当天火化，当天出殡，据统计，</w:t>
      </w:r>
      <w:r w:rsidRPr="003E1C4E">
        <w:rPr>
          <w:rFonts w:ascii="Times New Roman" w:eastAsia="仿宋_GB2312" w:cs="Times New Roman"/>
          <w:sz w:val="32"/>
          <w:szCs w:val="32"/>
        </w:rPr>
        <w:t>每年市区集中办丧</w:t>
      </w:r>
      <w:r w:rsidRPr="003E1C4E">
        <w:rPr>
          <w:rFonts w:ascii="Times New Roman" w:eastAsia="仿宋_GB2312" w:hAnsi="Times New Roman" w:cs="Times New Roman"/>
          <w:color w:val="000000"/>
          <w:kern w:val="0"/>
          <w:sz w:val="32"/>
          <w:szCs w:val="32"/>
        </w:rPr>
        <w:t>400</w:t>
      </w:r>
      <w:r w:rsidRPr="003E1C4E">
        <w:rPr>
          <w:rFonts w:ascii="Times New Roman" w:eastAsia="仿宋_GB2312" w:cs="Times New Roman"/>
          <w:color w:val="000000"/>
          <w:kern w:val="0"/>
          <w:sz w:val="32"/>
          <w:szCs w:val="32"/>
        </w:rPr>
        <w:t>多例</w:t>
      </w:r>
      <w:r w:rsidRPr="003E1C4E">
        <w:rPr>
          <w:rFonts w:ascii="Times New Roman" w:eastAsia="仿宋_GB2312" w:cs="Times New Roman"/>
          <w:sz w:val="32"/>
          <w:szCs w:val="32"/>
        </w:rPr>
        <w:t>，接待群众</w:t>
      </w:r>
      <w:r w:rsidRPr="003E1C4E">
        <w:rPr>
          <w:rFonts w:ascii="Times New Roman" w:eastAsia="仿宋_GB2312" w:hAnsi="Times New Roman" w:cs="Times New Roman"/>
          <w:sz w:val="32"/>
          <w:szCs w:val="32"/>
        </w:rPr>
        <w:t>70</w:t>
      </w:r>
      <w:r w:rsidRPr="003E1C4E">
        <w:rPr>
          <w:rFonts w:ascii="Times New Roman" w:eastAsia="仿宋_GB2312" w:cs="Times New Roman"/>
          <w:sz w:val="32"/>
          <w:szCs w:val="32"/>
        </w:rPr>
        <w:t>余万人，集中办理率达到</w:t>
      </w:r>
      <w:r w:rsidRPr="003E1C4E">
        <w:rPr>
          <w:rFonts w:ascii="Times New Roman" w:eastAsia="仿宋_GB2312" w:hAnsi="Times New Roman" w:cs="Times New Roman"/>
          <w:sz w:val="32"/>
          <w:szCs w:val="32"/>
        </w:rPr>
        <w:t>100%</w:t>
      </w:r>
      <w:r w:rsidRPr="003E1C4E">
        <w:rPr>
          <w:rFonts w:ascii="Times New Roman" w:eastAsia="仿宋_GB2312" w:cs="Times New Roman"/>
          <w:sz w:val="32"/>
          <w:szCs w:val="32"/>
        </w:rPr>
        <w:t>。</w:t>
      </w:r>
      <w:r w:rsidRPr="003E1C4E">
        <w:rPr>
          <w:rFonts w:ascii="Times New Roman" w:eastAsia="仿宋_GB2312" w:cs="Times New Roman"/>
          <w:b/>
          <w:sz w:val="32"/>
          <w:szCs w:val="32"/>
        </w:rPr>
        <w:t>全面开展移风易俗</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夜鹰</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行动，</w:t>
      </w:r>
      <w:r w:rsidRPr="003E1C4E">
        <w:rPr>
          <w:rFonts w:ascii="Times New Roman" w:eastAsia="仿宋_GB2312" w:cs="Times New Roman"/>
          <w:sz w:val="32"/>
          <w:szCs w:val="32"/>
        </w:rPr>
        <w:t>由民政部门牵头组成</w:t>
      </w:r>
      <w:r w:rsidRPr="003E1C4E">
        <w:rPr>
          <w:rFonts w:ascii="Times New Roman" w:eastAsia="仿宋_GB2312" w:hAnsi="Times New Roman" w:cs="Times New Roman"/>
          <w:sz w:val="32"/>
          <w:szCs w:val="32"/>
        </w:rPr>
        <w:t>2</w:t>
      </w:r>
      <w:r w:rsidRPr="003E1C4E">
        <w:rPr>
          <w:rFonts w:ascii="Times New Roman" w:eastAsia="仿宋_GB2312" w:cs="Times New Roman"/>
          <w:sz w:val="32"/>
          <w:szCs w:val="32"/>
        </w:rPr>
        <w:t>个行动组，分东西两片对各乡镇（街道）丧事活动进行现场突击检查，重拳打击超殡期、施放（悬挂）白气球、占道搭建灵棚、党员干部和公职人员违规参与丧葬活动等行为，并对违规办丧行为</w:t>
      </w:r>
      <w:r w:rsidRPr="003E1C4E">
        <w:rPr>
          <w:rFonts w:ascii="Times New Roman" w:eastAsia="仿宋_GB2312" w:cs="Times New Roman"/>
          <w:color w:val="000000"/>
          <w:sz w:val="32"/>
          <w:szCs w:val="32"/>
        </w:rPr>
        <w:t>采取两项措</w:t>
      </w:r>
      <w:r w:rsidRPr="003E1C4E">
        <w:rPr>
          <w:rFonts w:ascii="Times New Roman" w:eastAsia="仿宋_GB2312" w:cs="Times New Roman"/>
          <w:color w:val="000000"/>
          <w:sz w:val="32"/>
          <w:szCs w:val="32"/>
        </w:rPr>
        <w:lastRenderedPageBreak/>
        <w:t>施：责令所有子女在乐清日报显著版面上公开登报深刻检讨；推迟遗体火化时间，</w:t>
      </w:r>
      <w:r w:rsidRPr="003E1C4E">
        <w:rPr>
          <w:rFonts w:ascii="Times New Roman" w:eastAsia="仿宋_GB2312" w:cs="Times New Roman"/>
          <w:sz w:val="32"/>
          <w:szCs w:val="32"/>
        </w:rPr>
        <w:t>一律不安排早班</w:t>
      </w:r>
      <w:r w:rsidRPr="003E1C4E">
        <w:rPr>
          <w:rFonts w:ascii="Times New Roman" w:eastAsia="仿宋_GB2312" w:cs="Times New Roman"/>
          <w:color w:val="000000"/>
          <w:sz w:val="32"/>
          <w:szCs w:val="32"/>
        </w:rPr>
        <w:t>。</w:t>
      </w:r>
      <w:r w:rsidRPr="003E1C4E">
        <w:rPr>
          <w:rFonts w:ascii="Times New Roman" w:eastAsia="仿宋_GB2312" w:hAnsi="Times New Roman" w:cs="Times New Roman"/>
          <w:b/>
          <w:color w:val="000000"/>
          <w:sz w:val="32"/>
          <w:szCs w:val="32"/>
        </w:rPr>
        <w:t>全面探索推广丧葬新习俗，</w:t>
      </w:r>
      <w:r w:rsidRPr="003E1C4E">
        <w:rPr>
          <w:rFonts w:ascii="Times New Roman" w:eastAsia="仿宋_GB2312" w:cs="Times New Roman"/>
          <w:sz w:val="32"/>
          <w:szCs w:val="32"/>
        </w:rPr>
        <w:t>通过治理铺张浪费之风，提倡厚养薄葬，反对大操大办，探索形成了天成街道万桥三个村、南塘镇鲤鱼山村、淡溪镇黄塘村、虹桥镇埭下村、乐成街道秦</w:t>
      </w:r>
      <w:r w:rsidRPr="003E1C4E">
        <w:rPr>
          <w:rFonts w:ascii="Times New Roman" w:cs="Times New Roman"/>
          <w:sz w:val="32"/>
          <w:szCs w:val="32"/>
        </w:rPr>
        <w:t>垟</w:t>
      </w:r>
      <w:r w:rsidRPr="003E1C4E">
        <w:rPr>
          <w:rFonts w:ascii="Times New Roman" w:eastAsia="仿宋_GB2312" w:cs="Times New Roman"/>
          <w:sz w:val="32"/>
          <w:szCs w:val="32"/>
        </w:rPr>
        <w:t>南村</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村规民约</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等为代表的丧葬新习俗，涵盖经济发达和欠发达农村、平原和山区农村。特别是天成街道万桥三个村，以</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村规民约</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对村民操办丧事的各个方面做出约束，包括鲜花替代毛巾、烟花鞭炮金额控制在</w:t>
      </w:r>
      <w:r w:rsidRPr="003E1C4E">
        <w:rPr>
          <w:rFonts w:ascii="Times New Roman" w:eastAsia="仿宋_GB2312" w:hAnsi="Times New Roman" w:cs="Times New Roman"/>
          <w:sz w:val="32"/>
          <w:szCs w:val="32"/>
        </w:rPr>
        <w:t>3000</w:t>
      </w:r>
      <w:r w:rsidRPr="003E1C4E">
        <w:rPr>
          <w:rFonts w:ascii="Times New Roman" w:eastAsia="仿宋_GB2312" w:cs="Times New Roman"/>
          <w:sz w:val="32"/>
          <w:szCs w:val="32"/>
        </w:rPr>
        <w:t>元内，出殡乐队控制在</w:t>
      </w:r>
      <w:r w:rsidRPr="003E1C4E">
        <w:rPr>
          <w:rFonts w:ascii="Times New Roman" w:eastAsia="仿宋_GB2312" w:hAnsi="Times New Roman" w:cs="Times New Roman"/>
          <w:sz w:val="32"/>
          <w:szCs w:val="32"/>
        </w:rPr>
        <w:t>20</w:t>
      </w:r>
      <w:r w:rsidRPr="003E1C4E">
        <w:rPr>
          <w:rFonts w:ascii="Times New Roman" w:eastAsia="仿宋_GB2312" w:cs="Times New Roman"/>
          <w:sz w:val="32"/>
          <w:szCs w:val="32"/>
        </w:rPr>
        <w:t>人内，禁止摆放花柱、大花篮以及其他冥品，公务员、公薪人员及本村党员在晚上</w:t>
      </w:r>
      <w:r w:rsidRPr="003E1C4E">
        <w:rPr>
          <w:rFonts w:ascii="Times New Roman" w:eastAsia="仿宋_GB2312" w:hAnsi="Times New Roman" w:cs="Times New Roman"/>
          <w:sz w:val="32"/>
          <w:szCs w:val="32"/>
        </w:rPr>
        <w:t>10</w:t>
      </w:r>
      <w:r w:rsidRPr="003E1C4E">
        <w:rPr>
          <w:rFonts w:ascii="Times New Roman" w:eastAsia="仿宋_GB2312" w:cs="Times New Roman"/>
          <w:sz w:val="32"/>
          <w:szCs w:val="32"/>
        </w:rPr>
        <w:t>点前自动离开丧户家停止守灵活动等。此外，鲤鱼山村、黄塘村、埭下村、秦垟南村</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村规民约</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因地制宜、各具特色，受到其他村居（社区）争相效仿，由点及面铺开，有力推动全市农村移风易俗工作。</w:t>
      </w:r>
      <w:r w:rsidRPr="003E1C4E">
        <w:rPr>
          <w:rFonts w:ascii="Times New Roman" w:eastAsia="仿宋_GB2312" w:cs="Times New Roman"/>
          <w:b/>
          <w:sz w:val="32"/>
          <w:szCs w:val="32"/>
        </w:rPr>
        <w:t>二是紧扣</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平安乐清</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建设。</w:t>
      </w:r>
      <w:r w:rsidRPr="003E1C4E">
        <w:rPr>
          <w:rFonts w:ascii="Times New Roman" w:eastAsia="仿宋_GB2312" w:cs="Times New Roman"/>
          <w:sz w:val="32"/>
          <w:szCs w:val="32"/>
        </w:rPr>
        <w:t>结合国际禁毒日、法制宣传日等时间节点，宣传普及法律法规和禁赌禁毒知识。协调公安、民政、市场监管、综合执法等部门，采取堵疏结合、打防并举办法，联合开展文明治丧、打击黄赌毒犯罪等专项行动，净化了社会风气。</w:t>
      </w:r>
      <w:r w:rsidRPr="003E1C4E">
        <w:rPr>
          <w:rFonts w:ascii="Times New Roman" w:eastAsia="仿宋_GB2312" w:cs="Times New Roman"/>
          <w:b/>
          <w:sz w:val="32"/>
          <w:szCs w:val="32"/>
        </w:rPr>
        <w:t>三是紧扣民间宗教信仰管理。</w:t>
      </w:r>
      <w:r w:rsidRPr="003E1C4E">
        <w:rPr>
          <w:rFonts w:ascii="Times New Roman" w:eastAsia="仿宋_GB2312" w:cs="Times New Roman"/>
          <w:sz w:val="32"/>
          <w:szCs w:val="32"/>
        </w:rPr>
        <w:t>依法加强对民间信仰活动的管理，引导群众理性参加宗教活动，破除封建迷信，并动员宗教界参与社会公益慈善事业。同时加强对道士、和尚等</w:t>
      </w:r>
      <w:r w:rsidRPr="003E1C4E">
        <w:rPr>
          <w:rFonts w:ascii="Times New Roman" w:eastAsia="仿宋_GB2312" w:cs="Times New Roman"/>
          <w:color w:val="000000"/>
          <w:sz w:val="32"/>
          <w:szCs w:val="32"/>
        </w:rPr>
        <w:t>择日人员的管理，要求在</w:t>
      </w:r>
      <w:r w:rsidRPr="003E1C4E">
        <w:rPr>
          <w:rFonts w:ascii="Times New Roman" w:eastAsia="仿宋_GB2312" w:hAnsi="Times New Roman" w:cs="Times New Roman"/>
          <w:color w:val="000000"/>
          <w:sz w:val="32"/>
          <w:szCs w:val="32"/>
        </w:rPr>
        <w:t>5</w:t>
      </w:r>
      <w:r w:rsidRPr="003E1C4E">
        <w:rPr>
          <w:rFonts w:ascii="Times New Roman" w:eastAsia="仿宋_GB2312" w:cs="Times New Roman"/>
          <w:color w:val="000000"/>
          <w:sz w:val="32"/>
          <w:szCs w:val="32"/>
        </w:rPr>
        <w:t>天的殡期内进行择日，并</w:t>
      </w:r>
      <w:r w:rsidRPr="003E1C4E">
        <w:rPr>
          <w:rStyle w:val="ca-01"/>
          <w:rFonts w:ascii="Times New Roman" w:eastAsia="仿宋_GB2312" w:hAnsi="Times New Roman" w:cs="Times New Roman" w:hint="default"/>
          <w:sz w:val="32"/>
          <w:szCs w:val="32"/>
        </w:rPr>
        <w:t>引导教职人员丧事简办，带好头做好表率，发挥积极作用。</w:t>
      </w:r>
    </w:p>
    <w:p w:rsidR="00E04836" w:rsidRPr="003E1C4E" w:rsidRDefault="00E04836" w:rsidP="005E69AA">
      <w:pPr>
        <w:spacing w:line="560" w:lineRule="exact"/>
        <w:ind w:firstLine="645"/>
        <w:rPr>
          <w:rFonts w:ascii="Times New Roman" w:eastAsia="仿宋_GB2312" w:hAnsi="Times New Roman" w:cs="Times New Roman"/>
          <w:sz w:val="32"/>
          <w:szCs w:val="32"/>
        </w:rPr>
      </w:pPr>
      <w:r w:rsidRPr="003E1C4E">
        <w:rPr>
          <w:rFonts w:ascii="Times New Roman" w:eastAsia="黑体" w:cs="Times New Roman"/>
          <w:sz w:val="32"/>
          <w:szCs w:val="32"/>
        </w:rPr>
        <w:t>二、完善工作机制树立新风尚。</w:t>
      </w:r>
      <w:r w:rsidRPr="003E1C4E">
        <w:rPr>
          <w:rFonts w:ascii="Times New Roman" w:eastAsia="仿宋_GB2312" w:cs="Times New Roman"/>
          <w:b/>
          <w:sz w:val="32"/>
          <w:szCs w:val="32"/>
        </w:rPr>
        <w:t>一是纳入工作考核。</w:t>
      </w:r>
      <w:r w:rsidRPr="003E1C4E">
        <w:rPr>
          <w:rFonts w:ascii="Times New Roman" w:eastAsia="仿宋_GB2312" w:cs="Times New Roman"/>
          <w:sz w:val="32"/>
          <w:szCs w:val="32"/>
        </w:rPr>
        <w:t>将</w:t>
      </w:r>
      <w:r w:rsidRPr="003E1C4E">
        <w:rPr>
          <w:rFonts w:ascii="Times New Roman" w:eastAsia="仿宋_GB2312" w:cs="Times New Roman"/>
          <w:sz w:val="32"/>
          <w:szCs w:val="32"/>
        </w:rPr>
        <w:lastRenderedPageBreak/>
        <w:t>农村移风易俗工作纳入《关于以</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五美</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为主题深化乡村文明建设的实施意见》，明确考评标准，发挥机关单位、乡镇（街道）的带动引领作用。大力开展美丽乡村暨</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五美</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乡村创建活动，将移风易俗活动作为重要工作内容，建成</w:t>
      </w:r>
      <w:r w:rsidRPr="003E1C4E">
        <w:rPr>
          <w:rFonts w:ascii="Times New Roman" w:eastAsia="仿宋_GB2312" w:hAnsi="Times New Roman" w:cs="Times New Roman"/>
          <w:sz w:val="32"/>
          <w:szCs w:val="32"/>
        </w:rPr>
        <w:t>2</w:t>
      </w:r>
      <w:r w:rsidRPr="003E1C4E">
        <w:rPr>
          <w:rFonts w:ascii="Times New Roman" w:eastAsia="仿宋_GB2312" w:cs="Times New Roman"/>
          <w:sz w:val="32"/>
          <w:szCs w:val="32"/>
        </w:rPr>
        <w:t>条乡村旅游精品线，打造了</w:t>
      </w:r>
      <w:r w:rsidRPr="003E1C4E">
        <w:rPr>
          <w:rFonts w:ascii="Times New Roman" w:eastAsia="仿宋_GB2312" w:hAnsi="Times New Roman" w:cs="Times New Roman"/>
          <w:sz w:val="32"/>
          <w:szCs w:val="32"/>
        </w:rPr>
        <w:t>41</w:t>
      </w:r>
      <w:r w:rsidRPr="003E1C4E">
        <w:rPr>
          <w:rFonts w:ascii="Times New Roman" w:eastAsia="仿宋_GB2312" w:cs="Times New Roman"/>
          <w:sz w:val="32"/>
          <w:szCs w:val="32"/>
        </w:rPr>
        <w:t>个美丽乡村精品村，保护、修缮历史文化点（项）</w:t>
      </w:r>
      <w:r w:rsidRPr="003E1C4E">
        <w:rPr>
          <w:rFonts w:ascii="Times New Roman" w:eastAsia="仿宋_GB2312" w:hAnsi="Times New Roman" w:cs="Times New Roman"/>
          <w:sz w:val="32"/>
          <w:szCs w:val="32"/>
        </w:rPr>
        <w:t>46</w:t>
      </w:r>
      <w:r w:rsidRPr="003E1C4E">
        <w:rPr>
          <w:rFonts w:ascii="Times New Roman" w:eastAsia="仿宋_GB2312" w:cs="Times New Roman"/>
          <w:sz w:val="32"/>
          <w:szCs w:val="32"/>
        </w:rPr>
        <w:t>个，以点带面予以推进。</w:t>
      </w:r>
      <w:r w:rsidRPr="003E1C4E">
        <w:rPr>
          <w:rFonts w:ascii="Times New Roman" w:eastAsia="仿宋_GB2312" w:cs="Times New Roman"/>
          <w:b/>
          <w:sz w:val="32"/>
          <w:szCs w:val="32"/>
        </w:rPr>
        <w:t>二是发挥农民主体作用。</w:t>
      </w:r>
      <w:r w:rsidRPr="003E1C4E">
        <w:rPr>
          <w:rFonts w:ascii="Times New Roman" w:eastAsia="仿宋_GB2312" w:cs="Times New Roman"/>
          <w:sz w:val="32"/>
          <w:szCs w:val="32"/>
        </w:rPr>
        <w:t>发挥村民自治组织在移风易俗工作中的作用，引导全市农村采取多种形式建立道德评议会、红白理事会，道德评议会、红白理事会全程参与村民红白事服务，提倡喜事新办、丧事简办，倡导文明、健康、科学的生活方式，做到事前确定办理标准，事中掌握办理规模，事后确保办事效果，对发现的苗头性问题及时处理解决。</w:t>
      </w:r>
      <w:r w:rsidRPr="003E1C4E">
        <w:rPr>
          <w:rFonts w:ascii="Times New Roman" w:eastAsia="仿宋_GB2312" w:cs="Times New Roman"/>
          <w:b/>
          <w:sz w:val="32"/>
          <w:szCs w:val="32"/>
        </w:rPr>
        <w:t>三是深化家风建设。</w:t>
      </w:r>
      <w:r w:rsidRPr="003E1C4E">
        <w:rPr>
          <w:rFonts w:ascii="Times New Roman" w:eastAsia="仿宋_GB2312" w:cs="Times New Roman"/>
          <w:sz w:val="32"/>
          <w:szCs w:val="32"/>
        </w:rPr>
        <w:t>从加强家风建设入手，建成</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好人好</w:t>
      </w:r>
      <w:r w:rsidRPr="003E1C4E">
        <w:rPr>
          <w:rFonts w:ascii="Times New Roman" w:eastAsia="仿宋_GB2312" w:cs="Times New Roman"/>
          <w:sz w:val="32"/>
          <w:szCs w:val="32"/>
          <w:shd w:val="clear" w:color="auto" w:fill="FFFFFF"/>
        </w:rPr>
        <w:t>家风</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长廊，启动景贤社区好家风好家训</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一堂二桥三看点</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文化闭环工程，</w:t>
      </w:r>
      <w:r w:rsidRPr="003E1C4E">
        <w:rPr>
          <w:rFonts w:ascii="Times New Roman" w:eastAsia="仿宋_GB2312" w:cs="Times New Roman"/>
          <w:sz w:val="32"/>
          <w:szCs w:val="32"/>
        </w:rPr>
        <w:t>常态化开展</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最美家庭</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五好文明家庭</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十星级文明户</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身边好人</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和好婆婆、好媳妇等家风先进典型评选，树立一批具有时代特征的</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新乡贤</w:t>
      </w:r>
      <w:r w:rsidRPr="003E1C4E">
        <w:rPr>
          <w:rFonts w:ascii="Times New Roman" w:eastAsia="仿宋_GB2312" w:hAnsi="Times New Roman" w:cs="Times New Roman"/>
          <w:sz w:val="32"/>
          <w:szCs w:val="32"/>
        </w:rPr>
        <w:t>”</w:t>
      </w:r>
      <w:r w:rsidR="00216250">
        <w:rPr>
          <w:rFonts w:ascii="Times New Roman" w:eastAsia="仿宋_GB2312" w:cs="Times New Roman" w:hint="eastAsia"/>
          <w:sz w:val="32"/>
          <w:szCs w:val="32"/>
        </w:rPr>
        <w:t>。</w:t>
      </w:r>
      <w:r w:rsidRPr="003E1C4E">
        <w:rPr>
          <w:rFonts w:ascii="Times New Roman" w:eastAsia="仿宋_GB2312" w:cs="Times New Roman"/>
          <w:sz w:val="32"/>
          <w:szCs w:val="32"/>
        </w:rPr>
        <w:t>张岩川家庭获得全国</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最美家庭</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，刘荷兰家庭获得全国</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五好文明家庭</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，近两</w:t>
      </w:r>
      <w:r w:rsidRPr="00216250">
        <w:rPr>
          <w:rFonts w:ascii="Times New Roman" w:eastAsia="仿宋_GB2312" w:hAnsi="Times New Roman" w:cs="Times New Roman"/>
          <w:sz w:val="32"/>
          <w:szCs w:val="32"/>
        </w:rPr>
        <w:t>年候选</w:t>
      </w:r>
      <w:r w:rsidRPr="00216250">
        <w:rPr>
          <w:rFonts w:ascii="Times New Roman" w:eastAsia="仿宋_GB2312" w:hAnsi="Times New Roman" w:cs="Times New Roman"/>
          <w:sz w:val="32"/>
          <w:szCs w:val="32"/>
        </w:rPr>
        <w:t>“</w:t>
      </w:r>
      <w:r w:rsidRPr="00216250">
        <w:rPr>
          <w:rFonts w:ascii="Times New Roman" w:eastAsia="仿宋_GB2312" w:hAnsi="Times New Roman" w:cs="Times New Roman"/>
          <w:sz w:val="32"/>
          <w:szCs w:val="32"/>
        </w:rPr>
        <w:t>中国好人</w:t>
      </w:r>
      <w:r w:rsidRPr="00216250">
        <w:rPr>
          <w:rFonts w:ascii="Times New Roman" w:eastAsia="仿宋_GB2312" w:hAnsi="Times New Roman" w:cs="Times New Roman"/>
          <w:sz w:val="32"/>
          <w:szCs w:val="32"/>
        </w:rPr>
        <w:t>”7</w:t>
      </w:r>
      <w:r w:rsidRPr="00216250">
        <w:rPr>
          <w:rFonts w:ascii="Times New Roman" w:eastAsia="仿宋_GB2312" w:hAnsi="Times New Roman" w:cs="Times New Roman"/>
          <w:sz w:val="32"/>
          <w:szCs w:val="32"/>
        </w:rPr>
        <w:t>人、</w:t>
      </w:r>
      <w:r w:rsidRPr="00216250">
        <w:rPr>
          <w:rFonts w:ascii="Times New Roman" w:eastAsia="仿宋_GB2312" w:hAnsi="Times New Roman" w:cs="Times New Roman"/>
          <w:sz w:val="32"/>
          <w:szCs w:val="32"/>
        </w:rPr>
        <w:t>“</w:t>
      </w:r>
      <w:r w:rsidRPr="00216250">
        <w:rPr>
          <w:rFonts w:ascii="Times New Roman" w:eastAsia="仿宋_GB2312" w:hAnsi="Times New Roman" w:cs="Times New Roman"/>
          <w:sz w:val="32"/>
          <w:szCs w:val="32"/>
        </w:rPr>
        <w:t>浙江好人</w:t>
      </w:r>
      <w:r w:rsidRPr="00216250">
        <w:rPr>
          <w:rFonts w:ascii="Times New Roman" w:eastAsia="仿宋_GB2312" w:hAnsi="Times New Roman" w:cs="Times New Roman"/>
          <w:sz w:val="32"/>
          <w:szCs w:val="32"/>
        </w:rPr>
        <w:t>”29</w:t>
      </w:r>
      <w:r w:rsidRPr="00216250">
        <w:rPr>
          <w:rFonts w:ascii="Times New Roman" w:eastAsia="仿宋_GB2312" w:hAnsi="Times New Roman" w:cs="Times New Roman"/>
          <w:sz w:val="32"/>
          <w:szCs w:val="32"/>
        </w:rPr>
        <w:t>人，入选</w:t>
      </w:r>
      <w:r w:rsidRPr="00216250">
        <w:rPr>
          <w:rFonts w:ascii="Times New Roman" w:eastAsia="仿宋_GB2312" w:hAnsi="Times New Roman" w:cs="Times New Roman"/>
          <w:sz w:val="32"/>
          <w:szCs w:val="32"/>
        </w:rPr>
        <w:t>“</w:t>
      </w:r>
      <w:r w:rsidRPr="00216250">
        <w:rPr>
          <w:rFonts w:ascii="Times New Roman" w:eastAsia="仿宋_GB2312" w:hAnsi="Times New Roman" w:cs="Times New Roman"/>
          <w:sz w:val="32"/>
          <w:szCs w:val="32"/>
        </w:rPr>
        <w:t>浙江好人</w:t>
      </w:r>
      <w:r w:rsidRPr="00216250">
        <w:rPr>
          <w:rFonts w:ascii="Times New Roman" w:eastAsia="仿宋_GB2312" w:hAnsi="Times New Roman" w:cs="Times New Roman"/>
          <w:sz w:val="32"/>
          <w:szCs w:val="32"/>
        </w:rPr>
        <w:t>”12</w:t>
      </w:r>
      <w:r w:rsidRPr="00216250">
        <w:rPr>
          <w:rFonts w:ascii="Times New Roman" w:eastAsia="仿宋_GB2312" w:hAnsi="Times New Roman" w:cs="Times New Roman"/>
          <w:sz w:val="32"/>
          <w:szCs w:val="32"/>
        </w:rPr>
        <w:t>人，以好的家风</w:t>
      </w:r>
      <w:r w:rsidRPr="003E1C4E">
        <w:rPr>
          <w:rFonts w:ascii="Times New Roman" w:eastAsia="仿宋_GB2312" w:cs="Times New Roman"/>
          <w:kern w:val="0"/>
          <w:sz w:val="32"/>
          <w:szCs w:val="32"/>
        </w:rPr>
        <w:t>支撑起好的乡风民风</w:t>
      </w:r>
      <w:r w:rsidRPr="003E1C4E">
        <w:rPr>
          <w:rFonts w:ascii="Times New Roman" w:eastAsia="仿宋_GB2312" w:cs="Times New Roman"/>
          <w:sz w:val="32"/>
          <w:szCs w:val="32"/>
        </w:rPr>
        <w:t>。</w:t>
      </w:r>
      <w:r w:rsidRPr="003E1C4E">
        <w:rPr>
          <w:rFonts w:ascii="Times New Roman" w:eastAsia="仿宋_GB2312" w:hAnsi="Times New Roman" w:cs="Times New Roman"/>
          <w:sz w:val="32"/>
          <w:szCs w:val="32"/>
        </w:rPr>
        <w:t xml:space="preserve"> </w:t>
      </w:r>
    </w:p>
    <w:p w:rsidR="00E04836" w:rsidRPr="003E1C4E" w:rsidRDefault="00E04836" w:rsidP="005E69AA">
      <w:pPr>
        <w:tabs>
          <w:tab w:val="left" w:pos="8100"/>
        </w:tabs>
        <w:adjustRightInd w:val="0"/>
        <w:snapToGrid w:val="0"/>
        <w:spacing w:line="560" w:lineRule="exact"/>
        <w:ind w:firstLine="645"/>
        <w:rPr>
          <w:rFonts w:ascii="Times New Roman" w:eastAsia="仿宋_GB2312" w:hAnsi="Times New Roman" w:cs="Times New Roman"/>
          <w:sz w:val="32"/>
          <w:szCs w:val="32"/>
        </w:rPr>
      </w:pPr>
      <w:r w:rsidRPr="003E1C4E">
        <w:rPr>
          <w:rFonts w:ascii="Times New Roman" w:eastAsia="黑体" w:cs="Times New Roman"/>
          <w:sz w:val="32"/>
          <w:szCs w:val="32"/>
        </w:rPr>
        <w:t>三、坚持文化育人涵养新风尚。</w:t>
      </w:r>
      <w:r w:rsidRPr="003E1C4E">
        <w:rPr>
          <w:rFonts w:ascii="Times New Roman" w:eastAsia="仿宋_GB2312" w:cs="Times New Roman"/>
          <w:b/>
          <w:sz w:val="32"/>
          <w:szCs w:val="32"/>
        </w:rPr>
        <w:t>一是搭平台。</w:t>
      </w:r>
      <w:r w:rsidRPr="003E1C4E">
        <w:rPr>
          <w:rFonts w:ascii="Times New Roman" w:eastAsia="仿宋_GB2312" w:cs="Times New Roman"/>
          <w:sz w:val="32"/>
          <w:szCs w:val="32"/>
        </w:rPr>
        <w:t>建成农村文化礼堂</w:t>
      </w:r>
      <w:r w:rsidRPr="003E1C4E">
        <w:rPr>
          <w:rFonts w:ascii="Times New Roman" w:eastAsia="仿宋_GB2312" w:hAnsi="Times New Roman" w:cs="Times New Roman"/>
          <w:sz w:val="32"/>
          <w:szCs w:val="32"/>
        </w:rPr>
        <w:t>122</w:t>
      </w:r>
      <w:r w:rsidRPr="003E1C4E">
        <w:rPr>
          <w:rFonts w:ascii="Times New Roman" w:eastAsia="仿宋_GB2312" w:cs="Times New Roman"/>
          <w:sz w:val="32"/>
          <w:szCs w:val="32"/>
        </w:rPr>
        <w:t>家，覆盖村庄</w:t>
      </w:r>
      <w:r w:rsidRPr="003E1C4E">
        <w:rPr>
          <w:rFonts w:ascii="Times New Roman" w:eastAsia="仿宋_GB2312" w:hAnsi="Times New Roman" w:cs="Times New Roman"/>
          <w:sz w:val="32"/>
          <w:szCs w:val="32"/>
        </w:rPr>
        <w:t>712</w:t>
      </w:r>
      <w:r w:rsidRPr="003E1C4E">
        <w:rPr>
          <w:rFonts w:ascii="Times New Roman" w:eastAsia="仿宋_GB2312" w:cs="Times New Roman"/>
          <w:sz w:val="32"/>
          <w:szCs w:val="32"/>
        </w:rPr>
        <w:t>个，惠及群众</w:t>
      </w:r>
      <w:r w:rsidRPr="003E1C4E">
        <w:rPr>
          <w:rFonts w:ascii="Times New Roman" w:eastAsia="仿宋_GB2312" w:hAnsi="Times New Roman" w:cs="Times New Roman"/>
          <w:sz w:val="32"/>
          <w:szCs w:val="32"/>
        </w:rPr>
        <w:t>105</w:t>
      </w:r>
      <w:r w:rsidRPr="003E1C4E">
        <w:rPr>
          <w:rFonts w:ascii="Times New Roman" w:eastAsia="仿宋_GB2312" w:cs="Times New Roman"/>
          <w:sz w:val="32"/>
          <w:szCs w:val="32"/>
        </w:rPr>
        <w:t>万人，并实现</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红色文化</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全覆盖，红色文化进礼堂工作得到省委常委、宣传部</w:t>
      </w:r>
      <w:smartTag w:uri="urn:schemas-microsoft-com:office:smarttags" w:element="PersonName">
        <w:smartTagPr>
          <w:attr w:name="ProductID" w:val="葛慧"/>
        </w:smartTagPr>
        <w:r w:rsidRPr="003E1C4E">
          <w:rPr>
            <w:rFonts w:ascii="Times New Roman" w:eastAsia="仿宋_GB2312" w:cs="Times New Roman"/>
            <w:sz w:val="32"/>
            <w:szCs w:val="32"/>
          </w:rPr>
          <w:t>葛慧</w:t>
        </w:r>
      </w:smartTag>
      <w:r w:rsidRPr="003E1C4E">
        <w:rPr>
          <w:rFonts w:ascii="Times New Roman" w:eastAsia="仿宋_GB2312" w:cs="Times New Roman"/>
          <w:sz w:val="32"/>
          <w:szCs w:val="32"/>
        </w:rPr>
        <w:t>君部长批示肯定，并被评为全省农村文化礼堂建设先进县市。</w:t>
      </w:r>
      <w:r w:rsidRPr="003E1C4E">
        <w:rPr>
          <w:rFonts w:ascii="Times New Roman" w:eastAsia="仿宋_GB2312" w:cs="Times New Roman"/>
          <w:b/>
          <w:sz w:val="32"/>
          <w:szCs w:val="32"/>
        </w:rPr>
        <w:t>二是种文化。</w:t>
      </w:r>
      <w:r w:rsidRPr="003E1C4E">
        <w:rPr>
          <w:rFonts w:ascii="Times New Roman" w:eastAsia="仿宋_GB2312" w:cs="Times New Roman"/>
          <w:sz w:val="32"/>
          <w:szCs w:val="32"/>
        </w:rPr>
        <w:t>开展文明村镇创建，组织</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双百</w:t>
      </w:r>
      <w:r w:rsidRPr="003E1C4E">
        <w:rPr>
          <w:rFonts w:ascii="Times New Roman" w:eastAsia="仿宋_GB2312" w:cs="Times New Roman"/>
          <w:sz w:val="32"/>
          <w:szCs w:val="32"/>
        </w:rPr>
        <w:lastRenderedPageBreak/>
        <w:t>结对</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共建文明</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活动，首创省级文明单位结对文明村共办</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道德讲堂</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活动；开展</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春泥计划</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暨乡村学校少年宫活动，依托</w:t>
      </w:r>
      <w:r w:rsidRPr="003E1C4E">
        <w:rPr>
          <w:rFonts w:ascii="Times New Roman" w:eastAsia="仿宋_GB2312" w:hAnsi="Times New Roman" w:cs="Times New Roman"/>
          <w:sz w:val="32"/>
          <w:szCs w:val="32"/>
        </w:rPr>
        <w:t>30</w:t>
      </w:r>
      <w:r w:rsidRPr="003E1C4E">
        <w:rPr>
          <w:rFonts w:ascii="Times New Roman" w:eastAsia="仿宋_GB2312" w:cs="Times New Roman"/>
          <w:sz w:val="32"/>
          <w:szCs w:val="32"/>
        </w:rPr>
        <w:t>所乡村学校少年宫和农村各类活动场所，</w:t>
      </w:r>
      <w:r w:rsidRPr="003E1C4E">
        <w:rPr>
          <w:rFonts w:ascii="Times New Roman" w:eastAsia="仿宋_GB2312" w:cs="Times New Roman"/>
          <w:kern w:val="0"/>
          <w:sz w:val="32"/>
          <w:szCs w:val="32"/>
        </w:rPr>
        <w:t>教育引导青少年</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系好人生的第一粒扣子</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w:t>
      </w:r>
      <w:r w:rsidRPr="003E1C4E">
        <w:rPr>
          <w:rFonts w:ascii="Times New Roman" w:eastAsia="仿宋_GB2312" w:cs="Times New Roman"/>
          <w:sz w:val="32"/>
          <w:szCs w:val="32"/>
        </w:rPr>
        <w:t>开设</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乡村大讲堂</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，每年下乡授课超</w:t>
      </w:r>
      <w:r w:rsidRPr="003E1C4E">
        <w:rPr>
          <w:rFonts w:ascii="Times New Roman" w:eastAsia="仿宋_GB2312" w:hAnsi="Times New Roman" w:cs="Times New Roman"/>
          <w:sz w:val="32"/>
          <w:szCs w:val="32"/>
        </w:rPr>
        <w:t>300</w:t>
      </w:r>
      <w:r w:rsidRPr="003E1C4E">
        <w:rPr>
          <w:rFonts w:ascii="Times New Roman" w:eastAsia="仿宋_GB2312" w:cs="Times New Roman"/>
          <w:sz w:val="32"/>
          <w:szCs w:val="32"/>
        </w:rPr>
        <w:t>场；做好</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我们的节日</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活动，引导群众参与健康文明的民俗文化活动；</w:t>
      </w:r>
      <w:r w:rsidRPr="003E1C4E">
        <w:rPr>
          <w:rFonts w:ascii="Times New Roman" w:eastAsia="仿宋_GB2312" w:cs="Times New Roman"/>
          <w:sz w:val="32"/>
          <w:szCs w:val="32"/>
          <w:shd w:val="clear" w:color="auto" w:fill="FFFFFF"/>
        </w:rPr>
        <w:t>做强</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文化走亲</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和</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文化下乡</w:t>
      </w:r>
      <w:r w:rsidRPr="003E1C4E">
        <w:rPr>
          <w:rFonts w:ascii="Times New Roman" w:eastAsia="仿宋_GB2312" w:hAnsi="Times New Roman" w:cs="Times New Roman"/>
          <w:sz w:val="32"/>
          <w:szCs w:val="32"/>
          <w:shd w:val="clear" w:color="auto" w:fill="FFFFFF"/>
        </w:rPr>
        <w:t>”</w:t>
      </w:r>
      <w:r w:rsidRPr="003E1C4E">
        <w:rPr>
          <w:rFonts w:ascii="Times New Roman" w:eastAsia="仿宋_GB2312" w:cs="Times New Roman"/>
          <w:sz w:val="32"/>
          <w:szCs w:val="32"/>
          <w:shd w:val="clear" w:color="auto" w:fill="FFFFFF"/>
        </w:rPr>
        <w:t>活动，举办第五届文化艺术节暨第三届市民文化节、百姓舞台等全市性文化活动，深入开展</w:t>
      </w:r>
      <w:r w:rsidRPr="003E1C4E">
        <w:rPr>
          <w:rFonts w:ascii="Times New Roman" w:eastAsia="仿宋_GB2312" w:cs="Times New Roman"/>
          <w:sz w:val="32"/>
          <w:szCs w:val="32"/>
        </w:rPr>
        <w:t>送戏、送书、送电影和送展览</w:t>
      </w:r>
      <w:r w:rsidR="00216250">
        <w:rPr>
          <w:rFonts w:ascii="Times New Roman" w:eastAsia="仿宋_GB2312" w:cs="Times New Roman" w:hint="eastAsia"/>
          <w:sz w:val="32"/>
          <w:szCs w:val="32"/>
        </w:rPr>
        <w:t>、</w:t>
      </w:r>
      <w:r w:rsidRPr="003E1C4E">
        <w:rPr>
          <w:rFonts w:ascii="Times New Roman" w:eastAsia="仿宋_GB2312" w:cs="Times New Roman"/>
          <w:sz w:val="32"/>
          <w:szCs w:val="32"/>
        </w:rPr>
        <w:t>讲座下乡活动。</w:t>
      </w:r>
      <w:r w:rsidRPr="003E1C4E">
        <w:rPr>
          <w:rFonts w:ascii="Times New Roman" w:eastAsia="仿宋_GB2312" w:cs="Times New Roman"/>
          <w:b/>
          <w:sz w:val="32"/>
          <w:szCs w:val="32"/>
        </w:rPr>
        <w:t>三是强队伍。</w:t>
      </w:r>
      <w:r w:rsidRPr="003E1C4E">
        <w:rPr>
          <w:rFonts w:ascii="Times New Roman" w:eastAsia="仿宋_GB2312" w:cs="Times New Roman"/>
          <w:sz w:val="32"/>
          <w:szCs w:val="32"/>
        </w:rPr>
        <w:t>实施农村文化人才</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春风行动</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，培育</w:t>
      </w:r>
      <w:r w:rsidRPr="003E1C4E">
        <w:rPr>
          <w:rFonts w:ascii="Times New Roman" w:eastAsia="仿宋_GB2312" w:cs="Times New Roman"/>
          <w:sz w:val="32"/>
          <w:szCs w:val="32"/>
          <w:shd w:val="clear" w:color="auto" w:fill="F7FCFF"/>
        </w:rPr>
        <w:t>骨干草根文艺团队</w:t>
      </w:r>
      <w:r w:rsidRPr="003E1C4E">
        <w:rPr>
          <w:rFonts w:ascii="Times New Roman" w:eastAsia="仿宋_GB2312" w:hAnsi="Times New Roman" w:cs="Times New Roman"/>
          <w:sz w:val="32"/>
          <w:szCs w:val="32"/>
          <w:shd w:val="clear" w:color="auto" w:fill="F7FCFF"/>
        </w:rPr>
        <w:t>1000</w:t>
      </w:r>
      <w:r w:rsidRPr="003E1C4E">
        <w:rPr>
          <w:rFonts w:ascii="Times New Roman" w:eastAsia="仿宋_GB2312" w:cs="Times New Roman"/>
          <w:sz w:val="32"/>
          <w:szCs w:val="32"/>
          <w:shd w:val="clear" w:color="auto" w:fill="F7FCFF"/>
        </w:rPr>
        <w:t>多支，音乐、书画等省级农村文化示范户</w:t>
      </w:r>
      <w:r w:rsidRPr="003E1C4E">
        <w:rPr>
          <w:rFonts w:ascii="Times New Roman" w:eastAsia="仿宋_GB2312" w:hAnsi="Times New Roman" w:cs="Times New Roman"/>
          <w:sz w:val="32"/>
          <w:szCs w:val="32"/>
          <w:shd w:val="clear" w:color="auto" w:fill="F7FCFF"/>
        </w:rPr>
        <w:t>216</w:t>
      </w:r>
      <w:r w:rsidRPr="003E1C4E">
        <w:rPr>
          <w:rFonts w:ascii="Times New Roman" w:eastAsia="仿宋_GB2312" w:cs="Times New Roman"/>
          <w:sz w:val="32"/>
          <w:szCs w:val="32"/>
          <w:shd w:val="clear" w:color="auto" w:fill="F7FCFF"/>
        </w:rPr>
        <w:t>户，文体活动类社区社会组织</w:t>
      </w:r>
      <w:r w:rsidRPr="003E1C4E">
        <w:rPr>
          <w:rFonts w:ascii="Times New Roman" w:eastAsia="仿宋_GB2312" w:hAnsi="Times New Roman" w:cs="Times New Roman"/>
          <w:sz w:val="32"/>
          <w:szCs w:val="32"/>
          <w:shd w:val="clear" w:color="auto" w:fill="F7FCFF"/>
        </w:rPr>
        <w:t>1168</w:t>
      </w:r>
      <w:r w:rsidRPr="003E1C4E">
        <w:rPr>
          <w:rFonts w:ascii="Times New Roman" w:eastAsia="仿宋_GB2312" w:cs="Times New Roman"/>
          <w:sz w:val="32"/>
          <w:szCs w:val="32"/>
          <w:shd w:val="clear" w:color="auto" w:fill="F7FCFF"/>
        </w:rPr>
        <w:t>个，推动组建市民艺术团等</w:t>
      </w:r>
      <w:r w:rsidRPr="003E1C4E">
        <w:rPr>
          <w:rFonts w:ascii="Times New Roman" w:eastAsia="仿宋_GB2312" w:hAnsi="Times New Roman" w:cs="Times New Roman"/>
          <w:sz w:val="32"/>
          <w:szCs w:val="32"/>
          <w:shd w:val="clear" w:color="auto" w:fill="F7FCFF"/>
        </w:rPr>
        <w:t>“</w:t>
      </w:r>
      <w:r w:rsidRPr="003E1C4E">
        <w:rPr>
          <w:rFonts w:ascii="Times New Roman" w:eastAsia="仿宋_GB2312" w:cs="Times New Roman"/>
          <w:sz w:val="32"/>
          <w:szCs w:val="32"/>
          <w:shd w:val="clear" w:color="auto" w:fill="F7FCFF"/>
        </w:rPr>
        <w:t>市民系列</w:t>
      </w:r>
      <w:r w:rsidRPr="003E1C4E">
        <w:rPr>
          <w:rFonts w:ascii="Times New Roman" w:eastAsia="仿宋_GB2312" w:hAnsi="Times New Roman" w:cs="Times New Roman"/>
          <w:sz w:val="32"/>
          <w:szCs w:val="32"/>
          <w:shd w:val="clear" w:color="auto" w:fill="F7FCFF"/>
        </w:rPr>
        <w:t>”</w:t>
      </w:r>
      <w:r w:rsidRPr="003E1C4E">
        <w:rPr>
          <w:rFonts w:ascii="Times New Roman" w:eastAsia="仿宋_GB2312" w:cs="Times New Roman"/>
          <w:sz w:val="32"/>
          <w:szCs w:val="32"/>
          <w:shd w:val="clear" w:color="auto" w:fill="F7FCFF"/>
        </w:rPr>
        <w:t>队伍，总人数达</w:t>
      </w:r>
      <w:r w:rsidRPr="003E1C4E">
        <w:rPr>
          <w:rFonts w:ascii="Times New Roman" w:eastAsia="仿宋_GB2312" w:hAnsi="Times New Roman" w:cs="Times New Roman"/>
          <w:sz w:val="32"/>
          <w:szCs w:val="32"/>
          <w:shd w:val="clear" w:color="auto" w:fill="F7FCFF"/>
        </w:rPr>
        <w:t>1.5</w:t>
      </w:r>
      <w:r w:rsidRPr="003E1C4E">
        <w:rPr>
          <w:rFonts w:ascii="Times New Roman" w:eastAsia="仿宋_GB2312" w:cs="Times New Roman"/>
          <w:sz w:val="32"/>
          <w:szCs w:val="32"/>
          <w:shd w:val="clear" w:color="auto" w:fill="F7FCFF"/>
        </w:rPr>
        <w:t>万多人，在潜移默化中育人化人、启智明礼。</w:t>
      </w:r>
    </w:p>
    <w:p w:rsidR="0032384B" w:rsidRPr="003E1C4E" w:rsidRDefault="00E04836" w:rsidP="005E69AA">
      <w:pPr>
        <w:spacing w:line="560" w:lineRule="exact"/>
        <w:ind w:firstLineChars="200" w:firstLine="640"/>
        <w:rPr>
          <w:rFonts w:ascii="Times New Roman" w:eastAsia="仿宋_GB2312" w:hAnsi="Times New Roman" w:cs="Times New Roman"/>
          <w:sz w:val="32"/>
          <w:szCs w:val="32"/>
        </w:rPr>
      </w:pPr>
      <w:r w:rsidRPr="003E1C4E">
        <w:rPr>
          <w:rFonts w:ascii="Times New Roman" w:eastAsia="黑体" w:cs="Times New Roman"/>
          <w:sz w:val="32"/>
          <w:szCs w:val="32"/>
        </w:rPr>
        <w:t>四、树立鲜明导向引领新风尚。</w:t>
      </w:r>
      <w:r w:rsidRPr="003E1C4E">
        <w:rPr>
          <w:rFonts w:ascii="Times New Roman" w:eastAsia="仿宋_GB2312" w:cs="Times New Roman"/>
          <w:b/>
          <w:sz w:val="32"/>
          <w:szCs w:val="32"/>
        </w:rPr>
        <w:t>一是强化</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关键少数</w:t>
      </w:r>
      <w:r w:rsidRPr="003E1C4E">
        <w:rPr>
          <w:rFonts w:ascii="Times New Roman" w:eastAsia="仿宋_GB2312" w:hAnsi="Times New Roman" w:cs="Times New Roman"/>
          <w:b/>
          <w:sz w:val="32"/>
          <w:szCs w:val="32"/>
        </w:rPr>
        <w:t>”</w:t>
      </w:r>
      <w:r w:rsidRPr="003E1C4E">
        <w:rPr>
          <w:rFonts w:ascii="Times New Roman" w:eastAsia="仿宋_GB2312" w:cs="Times New Roman"/>
          <w:b/>
          <w:sz w:val="32"/>
          <w:szCs w:val="32"/>
        </w:rPr>
        <w:t>的典型示范作用。</w:t>
      </w:r>
      <w:r w:rsidRPr="003E1C4E">
        <w:rPr>
          <w:rFonts w:ascii="Times New Roman" w:eastAsia="仿宋_GB2312" w:cs="Times New Roman"/>
          <w:sz w:val="32"/>
          <w:szCs w:val="32"/>
        </w:rPr>
        <w:t>把党员干部这个</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关键少数</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作为推进移风易俗工作的重要突破口，出台《关于严格规范领导干部操办婚丧喜庆事宜的暂行规定》《乐清市党员干部、公职人员带头推动殡葬改革规定》，从严管理、强化约束。特别是针对丧葬陋习，提出</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十个严禁</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，如要求所有党员干部、公职人员在丧事活动中殡期都不超过</w:t>
      </w:r>
      <w:r w:rsidRPr="003E1C4E">
        <w:rPr>
          <w:rFonts w:ascii="Times New Roman" w:eastAsia="仿宋_GB2312" w:hAnsi="Times New Roman" w:cs="Times New Roman"/>
          <w:sz w:val="32"/>
          <w:szCs w:val="32"/>
        </w:rPr>
        <w:t>5</w:t>
      </w:r>
      <w:r w:rsidRPr="003E1C4E">
        <w:rPr>
          <w:rFonts w:ascii="Times New Roman" w:eastAsia="仿宋_GB2312" w:cs="Times New Roman"/>
          <w:sz w:val="32"/>
          <w:szCs w:val="32"/>
        </w:rPr>
        <w:t>天，吊唁现场摆放的休息桌子不超过</w:t>
      </w:r>
      <w:r w:rsidRPr="003E1C4E">
        <w:rPr>
          <w:rFonts w:ascii="Times New Roman" w:eastAsia="仿宋_GB2312" w:hAnsi="Times New Roman" w:cs="Times New Roman"/>
          <w:sz w:val="32"/>
          <w:szCs w:val="32"/>
        </w:rPr>
        <w:t>10</w:t>
      </w:r>
      <w:r w:rsidRPr="003E1C4E">
        <w:rPr>
          <w:rFonts w:ascii="Times New Roman" w:eastAsia="仿宋_GB2312" w:cs="Times New Roman"/>
          <w:sz w:val="32"/>
          <w:szCs w:val="32"/>
        </w:rPr>
        <w:t>张，酒席不超过</w:t>
      </w:r>
      <w:r w:rsidRPr="003E1C4E">
        <w:rPr>
          <w:rFonts w:ascii="Times New Roman" w:eastAsia="仿宋_GB2312" w:hAnsi="Times New Roman" w:cs="Times New Roman"/>
          <w:sz w:val="32"/>
          <w:szCs w:val="32"/>
        </w:rPr>
        <w:t>20</w:t>
      </w:r>
      <w:r w:rsidRPr="003E1C4E">
        <w:rPr>
          <w:rFonts w:ascii="Times New Roman" w:eastAsia="仿宋_GB2312" w:cs="Times New Roman"/>
          <w:sz w:val="32"/>
          <w:szCs w:val="32"/>
        </w:rPr>
        <w:t>桌，往返殡仪馆火化的送葬车辆不超过</w:t>
      </w:r>
      <w:r w:rsidRPr="003E1C4E">
        <w:rPr>
          <w:rFonts w:ascii="Times New Roman" w:eastAsia="仿宋_GB2312" w:hAnsi="Times New Roman" w:cs="Times New Roman"/>
          <w:sz w:val="32"/>
          <w:szCs w:val="32"/>
        </w:rPr>
        <w:t>5</w:t>
      </w:r>
      <w:r w:rsidRPr="003E1C4E">
        <w:rPr>
          <w:rFonts w:ascii="Times New Roman" w:eastAsia="仿宋_GB2312" w:cs="Times New Roman"/>
          <w:sz w:val="32"/>
          <w:szCs w:val="32"/>
        </w:rPr>
        <w:t>辆等。明确了党员干部、公职人员操办祖父母、父母、岳父母、配偶及子女的丧事活动中做到</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带头报告</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带头承诺</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，即要在其家人去世后</w:t>
      </w:r>
      <w:r w:rsidRPr="003E1C4E">
        <w:rPr>
          <w:rFonts w:ascii="Times New Roman" w:eastAsia="仿宋_GB2312" w:hAnsi="Times New Roman" w:cs="Times New Roman"/>
          <w:sz w:val="32"/>
          <w:szCs w:val="32"/>
        </w:rPr>
        <w:t>2</w:t>
      </w:r>
      <w:r w:rsidRPr="003E1C4E">
        <w:rPr>
          <w:rFonts w:ascii="Times New Roman" w:eastAsia="仿宋_GB2312" w:cs="Times New Roman"/>
          <w:sz w:val="32"/>
          <w:szCs w:val="32"/>
        </w:rPr>
        <w:t>日内，按照管理层级，分别</w:t>
      </w:r>
      <w:r w:rsidRPr="003E1C4E">
        <w:rPr>
          <w:rFonts w:ascii="Times New Roman" w:eastAsia="仿宋_GB2312" w:cs="Times New Roman"/>
          <w:sz w:val="32"/>
          <w:szCs w:val="32"/>
        </w:rPr>
        <w:lastRenderedPageBreak/>
        <w:t>向市纪委和市委组织部、所在单位、镇街报告，并就遵守</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十个严禁</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情况作出承诺。明确了市人大、政协兼职常委和工商联兼职副主席及各单位临时聘用人员也参照《规定》执行，对违反规定的将予以严肃处理。</w:t>
      </w:r>
      <w:r w:rsidRPr="003E1C4E">
        <w:rPr>
          <w:rFonts w:ascii="Times New Roman" w:eastAsia="仿宋_GB2312" w:cs="Times New Roman"/>
          <w:b/>
          <w:sz w:val="32"/>
          <w:szCs w:val="32"/>
        </w:rPr>
        <w:t>二是强化道德建设的正向激励作用。</w:t>
      </w:r>
      <w:r w:rsidRPr="003E1C4E">
        <w:rPr>
          <w:rFonts w:ascii="Times New Roman" w:eastAsia="仿宋_GB2312" w:cs="Times New Roman"/>
          <w:kern w:val="0"/>
          <w:sz w:val="32"/>
          <w:szCs w:val="32"/>
        </w:rPr>
        <w:t>开展</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万张红榜送好人</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暨</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万名好人进校园</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w:t>
      </w:r>
      <w:r w:rsidRPr="003E1C4E">
        <w:rPr>
          <w:rFonts w:ascii="Times New Roman" w:eastAsia="仿宋_GB2312" w:hAnsi="Times New Roman" w:cs="Times New Roman"/>
          <w:kern w:val="0"/>
          <w:sz w:val="32"/>
          <w:szCs w:val="32"/>
        </w:rPr>
        <w:t>“8·8</w:t>
      </w:r>
      <w:r w:rsidRPr="003E1C4E">
        <w:rPr>
          <w:rFonts w:ascii="Times New Roman" w:eastAsia="仿宋_GB2312" w:cs="Times New Roman"/>
          <w:kern w:val="0"/>
          <w:sz w:val="32"/>
          <w:szCs w:val="32"/>
        </w:rPr>
        <w:t>诚信日</w:t>
      </w:r>
      <w:r w:rsidRPr="003E1C4E">
        <w:rPr>
          <w:rFonts w:ascii="Times New Roman" w:eastAsia="仿宋_GB2312" w:hAnsi="Times New Roman" w:cs="Times New Roman"/>
          <w:kern w:val="0"/>
          <w:sz w:val="32"/>
          <w:szCs w:val="32"/>
        </w:rPr>
        <w:t>”</w:t>
      </w:r>
      <w:r w:rsidRPr="003E1C4E">
        <w:rPr>
          <w:rFonts w:ascii="Times New Roman" w:eastAsia="仿宋_GB2312" w:cs="Times New Roman"/>
          <w:kern w:val="0"/>
          <w:sz w:val="32"/>
          <w:szCs w:val="32"/>
        </w:rPr>
        <w:t>、</w:t>
      </w:r>
      <w:r w:rsidRPr="003E1C4E">
        <w:rPr>
          <w:rFonts w:ascii="Times New Roman" w:eastAsia="仿宋_GB2312" w:hAnsi="Times New Roman" w:cs="Times New Roman"/>
          <w:sz w:val="32"/>
          <w:szCs w:val="32"/>
        </w:rPr>
        <w:t>“9·20</w:t>
      </w:r>
      <w:r w:rsidRPr="003E1C4E">
        <w:rPr>
          <w:rFonts w:ascii="Times New Roman" w:eastAsia="仿宋_GB2312" w:cs="Times New Roman"/>
          <w:sz w:val="32"/>
          <w:szCs w:val="32"/>
        </w:rPr>
        <w:t>公民道德宣传日</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活动</w:t>
      </w:r>
      <w:r w:rsidRPr="003E1C4E">
        <w:rPr>
          <w:rFonts w:ascii="Times New Roman" w:eastAsia="仿宋_GB2312" w:cs="Times New Roman"/>
          <w:kern w:val="0"/>
          <w:sz w:val="32"/>
          <w:szCs w:val="32"/>
        </w:rPr>
        <w:t>，</w:t>
      </w:r>
      <w:r w:rsidRPr="003E1C4E">
        <w:rPr>
          <w:rFonts w:ascii="Times New Roman" w:eastAsia="仿宋_GB2312" w:cs="Times New Roman"/>
          <w:sz w:val="32"/>
          <w:szCs w:val="32"/>
        </w:rPr>
        <w:t>打造</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众城舍粥点</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仁寿素食慈善馆</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等区域道德品牌，启动创建</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文明诚信一条街</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；建成全省首个公益广场，在社区设立</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道德银行</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邻里守望</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志愿服务深入城乡；出台道德模范优惠待遇实施办法，设立</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最美乐清人</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公益基金，推出乐清农商银行</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道德贷</w:t>
      </w:r>
      <w:r w:rsidRPr="003E1C4E">
        <w:rPr>
          <w:rFonts w:ascii="Times New Roman" w:eastAsia="仿宋_GB2312" w:hAnsi="Times New Roman" w:cs="Times New Roman"/>
          <w:sz w:val="32"/>
          <w:szCs w:val="32"/>
        </w:rPr>
        <w:t>”</w:t>
      </w:r>
      <w:r w:rsidRPr="003E1C4E">
        <w:rPr>
          <w:rFonts w:ascii="Times New Roman" w:eastAsia="仿宋_GB2312" w:cs="Times New Roman"/>
          <w:sz w:val="32"/>
          <w:szCs w:val="32"/>
        </w:rPr>
        <w:t>融资模式，培育了</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杨奶奶道德风尚奖</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林锡旭孝老爱亲奖</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好婆婆好媳妇</w:t>
      </w:r>
      <w:r w:rsidRPr="003E1C4E">
        <w:rPr>
          <w:rFonts w:ascii="Times New Roman" w:eastAsia="仿宋_GB2312" w:hAnsi="Times New Roman" w:cs="Times New Roman"/>
          <w:sz w:val="32"/>
          <w:szCs w:val="32"/>
        </w:rPr>
        <w:t>”</w:t>
      </w:r>
      <w:r w:rsidRPr="003E1C4E">
        <w:rPr>
          <w:rFonts w:ascii="Times New Roman" w:eastAsia="仿宋_GB2312" w:hAnsi="Times New Roman" w:cs="Times New Roman"/>
          <w:sz w:val="32"/>
          <w:szCs w:val="32"/>
        </w:rPr>
        <w:t>等</w:t>
      </w:r>
      <w:r w:rsidRPr="003E1C4E">
        <w:rPr>
          <w:rFonts w:ascii="Times New Roman" w:eastAsia="仿宋_GB2312" w:hAnsi="Times New Roman" w:cs="Times New Roman"/>
          <w:sz w:val="32"/>
          <w:szCs w:val="32"/>
        </w:rPr>
        <w:t>200</w:t>
      </w:r>
      <w:r w:rsidRPr="003E1C4E">
        <w:rPr>
          <w:rFonts w:ascii="Times New Roman" w:eastAsia="仿宋_GB2312" w:hAnsi="Times New Roman" w:cs="Times New Roman"/>
          <w:sz w:val="32"/>
          <w:szCs w:val="32"/>
        </w:rPr>
        <w:t>多个民间道德奖，涵养了纯朴敦厚的民风。</w:t>
      </w:r>
    </w:p>
    <w:p w:rsidR="005E69AA" w:rsidRPr="003E1C4E" w:rsidRDefault="005E69AA" w:rsidP="005E69AA">
      <w:pPr>
        <w:spacing w:line="560" w:lineRule="exact"/>
        <w:ind w:firstLineChars="200" w:firstLine="640"/>
        <w:rPr>
          <w:rFonts w:ascii="Times New Roman" w:eastAsia="仿宋_GB2312" w:hAnsi="Times New Roman" w:cs="Times New Roman"/>
          <w:sz w:val="32"/>
          <w:szCs w:val="32"/>
        </w:rPr>
      </w:pPr>
    </w:p>
    <w:p w:rsidR="005E69AA" w:rsidRPr="003E1C4E" w:rsidRDefault="005E69AA" w:rsidP="00FC63E9">
      <w:pPr>
        <w:spacing w:line="560" w:lineRule="exact"/>
        <w:rPr>
          <w:rFonts w:ascii="Times New Roman" w:eastAsia="仿宋_GB2312" w:hAnsi="Times New Roman" w:cs="Times New Roman"/>
          <w:sz w:val="32"/>
          <w:szCs w:val="32"/>
        </w:rPr>
      </w:pPr>
    </w:p>
    <w:p w:rsidR="00FC63E9" w:rsidRDefault="00FC63E9" w:rsidP="00FC63E9">
      <w:pPr>
        <w:spacing w:line="560" w:lineRule="exact"/>
        <w:rPr>
          <w:rFonts w:ascii="Times New Roman" w:eastAsia="仿宋_GB2312" w:hAnsi="Times New Roman" w:cs="Times New Roman" w:hint="eastAsia"/>
          <w:sz w:val="32"/>
          <w:szCs w:val="32"/>
        </w:rPr>
      </w:pPr>
    </w:p>
    <w:p w:rsidR="003E1C4E" w:rsidRDefault="003E1C4E" w:rsidP="00FC63E9">
      <w:pPr>
        <w:spacing w:line="560" w:lineRule="exact"/>
        <w:rPr>
          <w:rFonts w:ascii="Times New Roman" w:eastAsia="仿宋_GB2312" w:hAnsi="Times New Roman" w:cs="Times New Roman" w:hint="eastAsia"/>
          <w:sz w:val="32"/>
          <w:szCs w:val="32"/>
        </w:rPr>
      </w:pPr>
    </w:p>
    <w:p w:rsidR="003E1C4E" w:rsidRDefault="003E1C4E" w:rsidP="00FC63E9">
      <w:pPr>
        <w:spacing w:line="560" w:lineRule="exact"/>
        <w:rPr>
          <w:rFonts w:ascii="Times New Roman" w:eastAsia="仿宋_GB2312" w:hAnsi="Times New Roman" w:cs="Times New Roman" w:hint="eastAsia"/>
          <w:sz w:val="32"/>
          <w:szCs w:val="32"/>
        </w:rPr>
      </w:pPr>
    </w:p>
    <w:p w:rsidR="003E1C4E" w:rsidRPr="003E1C4E" w:rsidRDefault="003E1C4E" w:rsidP="00FC63E9">
      <w:pPr>
        <w:spacing w:line="560" w:lineRule="exact"/>
        <w:rPr>
          <w:rFonts w:ascii="Times New Roman" w:eastAsia="仿宋_GB2312" w:hAnsi="Times New Roman" w:cs="Times New Roman"/>
          <w:sz w:val="32"/>
          <w:szCs w:val="32"/>
        </w:rPr>
      </w:pPr>
    </w:p>
    <w:tbl>
      <w:tblPr>
        <w:tblpPr w:leftFromText="180" w:rightFromText="180" w:vertAnchor="text" w:horzAnchor="margin" w:tblpY="197"/>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0"/>
      </w:tblGrid>
      <w:tr w:rsidR="0032384B" w:rsidRPr="003E1C4E">
        <w:trPr>
          <w:trHeight w:val="918"/>
        </w:trPr>
        <w:tc>
          <w:tcPr>
            <w:tcW w:w="8830" w:type="dxa"/>
            <w:tcBorders>
              <w:left w:val="nil"/>
              <w:right w:val="nil"/>
            </w:tcBorders>
          </w:tcPr>
          <w:p w:rsidR="0032384B" w:rsidRPr="003E1C4E" w:rsidRDefault="0032384B" w:rsidP="00F05EC5">
            <w:pPr>
              <w:spacing w:line="440" w:lineRule="exact"/>
              <w:ind w:left="600" w:hangingChars="200" w:hanging="600"/>
              <w:rPr>
                <w:rStyle w:val="a7"/>
                <w:rFonts w:ascii="Times New Roman" w:hAnsi="Times New Roman" w:cs="Times New Roman"/>
                <w:i w:val="0"/>
                <w:iCs w:val="0"/>
                <w:sz w:val="20"/>
                <w:szCs w:val="20"/>
                <w:shd w:val="clear" w:color="auto" w:fill="FFFFFF"/>
              </w:rPr>
            </w:pPr>
            <w:r w:rsidRPr="003E1C4E">
              <w:rPr>
                <w:rFonts w:ascii="Times New Roman" w:eastAsia="仿宋_GB2312" w:hAnsi="Times New Roman" w:cs="Times New Roman"/>
                <w:sz w:val="30"/>
                <w:szCs w:val="30"/>
              </w:rPr>
              <w:t>报：温州市文明办、温州市平安办，乐清市四套班子领导</w:t>
            </w:r>
          </w:p>
          <w:p w:rsidR="0032384B" w:rsidRPr="003E1C4E" w:rsidRDefault="0032384B" w:rsidP="00F05EC5">
            <w:pPr>
              <w:spacing w:line="440" w:lineRule="exact"/>
              <w:ind w:left="600" w:hangingChars="200" w:hanging="600"/>
              <w:rPr>
                <w:rFonts w:ascii="Times New Roman" w:eastAsia="仿宋_GB2312" w:hAnsi="Times New Roman" w:cs="Times New Roman"/>
                <w:spacing w:val="-6"/>
                <w:sz w:val="30"/>
                <w:szCs w:val="30"/>
              </w:rPr>
            </w:pPr>
            <w:r w:rsidRPr="003E1C4E">
              <w:rPr>
                <w:rFonts w:ascii="Times New Roman" w:eastAsia="仿宋_GB2312" w:hAnsi="Times New Roman" w:cs="Times New Roman"/>
                <w:sz w:val="30"/>
                <w:szCs w:val="30"/>
              </w:rPr>
              <w:t>发：乐清市文明委、</w:t>
            </w:r>
            <w:r w:rsidRPr="003E1C4E">
              <w:rPr>
                <w:rFonts w:ascii="Times New Roman" w:eastAsia="仿宋_GB2312" w:hAnsi="Times New Roman" w:cs="Times New Roman"/>
                <w:sz w:val="30"/>
                <w:szCs w:val="30"/>
              </w:rPr>
              <w:t>“</w:t>
            </w:r>
            <w:r w:rsidRPr="003E1C4E">
              <w:rPr>
                <w:rFonts w:ascii="Times New Roman" w:eastAsia="仿宋_GB2312" w:hAnsi="Times New Roman" w:cs="Times New Roman"/>
                <w:sz w:val="30"/>
                <w:szCs w:val="30"/>
              </w:rPr>
              <w:t>六城联创</w:t>
            </w:r>
            <w:r w:rsidRPr="003E1C4E">
              <w:rPr>
                <w:rFonts w:ascii="Times New Roman" w:eastAsia="仿宋_GB2312" w:hAnsi="Times New Roman" w:cs="Times New Roman"/>
                <w:sz w:val="30"/>
                <w:szCs w:val="30"/>
              </w:rPr>
              <w:t>”</w:t>
            </w:r>
            <w:r w:rsidRPr="003E1C4E">
              <w:rPr>
                <w:rFonts w:ascii="Times New Roman" w:eastAsia="仿宋_GB2312" w:hAnsi="Times New Roman" w:cs="Times New Roman"/>
                <w:sz w:val="30"/>
                <w:szCs w:val="30"/>
              </w:rPr>
              <w:t>活动领导小组、建设</w:t>
            </w:r>
            <w:r w:rsidRPr="003E1C4E">
              <w:rPr>
                <w:rFonts w:ascii="Times New Roman" w:eastAsia="仿宋_GB2312" w:hAnsi="Times New Roman" w:cs="Times New Roman"/>
                <w:sz w:val="30"/>
                <w:szCs w:val="30"/>
              </w:rPr>
              <w:t>“</w:t>
            </w:r>
            <w:r w:rsidRPr="003E1C4E">
              <w:rPr>
                <w:rFonts w:ascii="Times New Roman" w:eastAsia="仿宋_GB2312" w:hAnsi="Times New Roman" w:cs="Times New Roman"/>
                <w:sz w:val="30"/>
                <w:szCs w:val="30"/>
              </w:rPr>
              <w:t>平安乐清</w:t>
            </w:r>
            <w:r w:rsidRPr="003E1C4E">
              <w:rPr>
                <w:rFonts w:ascii="Times New Roman" w:eastAsia="仿宋_GB2312" w:hAnsi="Times New Roman" w:cs="Times New Roman"/>
                <w:sz w:val="30"/>
                <w:szCs w:val="30"/>
              </w:rPr>
              <w:t>”</w:t>
            </w:r>
            <w:r w:rsidRPr="003E1C4E">
              <w:rPr>
                <w:rFonts w:ascii="Times New Roman" w:eastAsia="仿宋_GB2312" w:hAnsi="Times New Roman" w:cs="Times New Roman"/>
                <w:sz w:val="30"/>
                <w:szCs w:val="30"/>
              </w:rPr>
              <w:t>领导小组成员单位、乡镇（街道）书记、村居、群团组织（工青妇、老协、工商联、残联、文联、关工委）、行业协会、平安示范企业、省（市）文明单位、平安单位</w:t>
            </w:r>
          </w:p>
        </w:tc>
      </w:tr>
      <w:tr w:rsidR="0032384B" w:rsidRPr="003E1C4E">
        <w:trPr>
          <w:trHeight w:val="317"/>
        </w:trPr>
        <w:tc>
          <w:tcPr>
            <w:tcW w:w="8830" w:type="dxa"/>
            <w:tcBorders>
              <w:left w:val="nil"/>
              <w:right w:val="nil"/>
            </w:tcBorders>
            <w:vAlign w:val="center"/>
          </w:tcPr>
          <w:p w:rsidR="0032384B" w:rsidRPr="003E1C4E" w:rsidRDefault="0032384B" w:rsidP="00BB1C20">
            <w:pPr>
              <w:spacing w:line="440" w:lineRule="exact"/>
              <w:rPr>
                <w:rFonts w:ascii="Times New Roman" w:eastAsia="仿宋_GB2312" w:hAnsi="Times New Roman" w:cs="Times New Roman"/>
                <w:sz w:val="30"/>
                <w:szCs w:val="30"/>
              </w:rPr>
            </w:pPr>
            <w:r w:rsidRPr="003E1C4E">
              <w:rPr>
                <w:rFonts w:ascii="Times New Roman" w:eastAsia="仿宋_GB2312" w:hAnsi="Times New Roman" w:cs="Times New Roman"/>
                <w:sz w:val="30"/>
                <w:szCs w:val="30"/>
              </w:rPr>
              <w:t>编辑：陈冰冰</w:t>
            </w:r>
            <w:r w:rsidRPr="003E1C4E">
              <w:rPr>
                <w:rFonts w:ascii="Times New Roman" w:eastAsia="仿宋_GB2312" w:hAnsi="Times New Roman" w:cs="Times New Roman"/>
                <w:sz w:val="30"/>
                <w:szCs w:val="30"/>
              </w:rPr>
              <w:t xml:space="preserve">    </w:t>
            </w:r>
            <w:r w:rsidRPr="003E1C4E">
              <w:rPr>
                <w:rFonts w:ascii="Times New Roman" w:eastAsia="仿宋_GB2312" w:hAnsi="Times New Roman" w:cs="Times New Roman"/>
                <w:sz w:val="30"/>
                <w:szCs w:val="30"/>
              </w:rPr>
              <w:t>核稿：周兴龙</w:t>
            </w:r>
            <w:r w:rsidRPr="003E1C4E">
              <w:rPr>
                <w:rFonts w:ascii="Times New Roman" w:eastAsia="仿宋_GB2312" w:hAnsi="Times New Roman" w:cs="Times New Roman"/>
                <w:sz w:val="30"/>
                <w:szCs w:val="30"/>
              </w:rPr>
              <w:t xml:space="preserve"> </w:t>
            </w:r>
            <w:r w:rsidRPr="003E1C4E">
              <w:rPr>
                <w:rFonts w:ascii="Times New Roman" w:eastAsia="仿宋_GB2312" w:hAnsi="Times New Roman" w:cs="Times New Roman"/>
                <w:sz w:val="30"/>
                <w:szCs w:val="30"/>
              </w:rPr>
              <w:t>叶华镇</w:t>
            </w:r>
            <w:r w:rsidRPr="003E1C4E">
              <w:rPr>
                <w:rFonts w:ascii="Times New Roman" w:eastAsia="仿宋_GB2312" w:hAnsi="Times New Roman" w:cs="Times New Roman"/>
                <w:sz w:val="30"/>
                <w:szCs w:val="30"/>
              </w:rPr>
              <w:t xml:space="preserve">    </w:t>
            </w:r>
            <w:r w:rsidRPr="003E1C4E">
              <w:rPr>
                <w:rFonts w:ascii="Times New Roman" w:eastAsia="仿宋_GB2312" w:hAnsi="Times New Roman" w:cs="Times New Roman"/>
                <w:sz w:val="30"/>
                <w:szCs w:val="30"/>
              </w:rPr>
              <w:t>签发：黄道强</w:t>
            </w:r>
            <w:r w:rsidRPr="003E1C4E">
              <w:rPr>
                <w:rFonts w:ascii="Times New Roman" w:eastAsia="仿宋_GB2312" w:hAnsi="Times New Roman" w:cs="Times New Roman"/>
                <w:sz w:val="30"/>
                <w:szCs w:val="30"/>
              </w:rPr>
              <w:t xml:space="preserve"> </w:t>
            </w:r>
            <w:r w:rsidRPr="003E1C4E">
              <w:rPr>
                <w:rFonts w:ascii="Times New Roman" w:eastAsia="仿宋_GB2312" w:hAnsi="Times New Roman" w:cs="Times New Roman"/>
                <w:sz w:val="30"/>
                <w:szCs w:val="30"/>
              </w:rPr>
              <w:t>吴良成</w:t>
            </w:r>
          </w:p>
        </w:tc>
      </w:tr>
    </w:tbl>
    <w:p w:rsidR="0032384B" w:rsidRPr="003E1C4E" w:rsidRDefault="0032384B">
      <w:pPr>
        <w:spacing w:line="440" w:lineRule="exact"/>
        <w:rPr>
          <w:rFonts w:ascii="Times New Roman" w:eastAsia="仿宋_GB2312" w:hAnsi="Times New Roman" w:cs="Times New Roman"/>
          <w:sz w:val="30"/>
          <w:szCs w:val="30"/>
        </w:rPr>
      </w:pPr>
      <w:r w:rsidRPr="003E1C4E">
        <w:rPr>
          <w:rFonts w:ascii="Times New Roman" w:eastAsia="仿宋_GB2312" w:hAnsi="Times New Roman" w:cs="Times New Roman"/>
          <w:sz w:val="30"/>
          <w:szCs w:val="30"/>
        </w:rPr>
        <w:t>创建督查热线：</w:t>
      </w:r>
      <w:r w:rsidRPr="003E1C4E">
        <w:rPr>
          <w:rFonts w:ascii="Times New Roman" w:eastAsia="仿宋_GB2312" w:hAnsi="Times New Roman" w:cs="Times New Roman"/>
          <w:sz w:val="30"/>
          <w:szCs w:val="30"/>
        </w:rPr>
        <w:t xml:space="preserve">12319           </w:t>
      </w:r>
      <w:r w:rsidRPr="003E1C4E">
        <w:rPr>
          <w:rFonts w:ascii="Times New Roman" w:eastAsia="仿宋_GB2312" w:hAnsi="Times New Roman" w:cs="Times New Roman"/>
          <w:sz w:val="30"/>
          <w:szCs w:val="30"/>
        </w:rPr>
        <w:t>电子邮件：</w:t>
      </w:r>
      <w:hyperlink r:id="rId13" w:history="1">
        <w:r w:rsidRPr="003E1C4E">
          <w:rPr>
            <w:rStyle w:val="a8"/>
            <w:rFonts w:ascii="Times New Roman" w:eastAsia="仿宋_GB2312" w:hAnsi="Times New Roman" w:cs="Times New Roman"/>
            <w:color w:val="auto"/>
            <w:sz w:val="30"/>
            <w:szCs w:val="30"/>
          </w:rPr>
          <w:t>yqswmb@163.com</w:t>
        </w:r>
      </w:hyperlink>
    </w:p>
    <w:sectPr w:rsidR="0032384B" w:rsidRPr="003E1C4E" w:rsidSect="0075192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EA" w:rsidRDefault="00104CEA" w:rsidP="00930AF5">
      <w:pPr>
        <w:rPr>
          <w:rFonts w:cs="Times New Roman"/>
        </w:rPr>
      </w:pPr>
      <w:r>
        <w:rPr>
          <w:rFonts w:cs="Times New Roman"/>
        </w:rPr>
        <w:separator/>
      </w:r>
    </w:p>
  </w:endnote>
  <w:endnote w:type="continuationSeparator" w:id="1">
    <w:p w:rsidR="00104CEA" w:rsidRDefault="00104CEA" w:rsidP="00930A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草檀斋毛泽东字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B" w:rsidRDefault="00D003AE">
    <w:pPr>
      <w:pStyle w:val="a4"/>
      <w:jc w:val="center"/>
      <w:rPr>
        <w:rFonts w:cs="Times New Roman"/>
      </w:rPr>
    </w:pPr>
    <w:fldSimple w:instr=" PAGE   \* MERGEFORMAT ">
      <w:r w:rsidR="00216250" w:rsidRPr="00216250">
        <w:rPr>
          <w:noProof/>
          <w:lang w:val="zh-CN"/>
        </w:rPr>
        <w:t>1</w:t>
      </w:r>
    </w:fldSimple>
  </w:p>
  <w:p w:rsidR="0032384B" w:rsidRDefault="0032384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EA" w:rsidRDefault="00104CEA" w:rsidP="00930AF5">
      <w:pPr>
        <w:rPr>
          <w:rFonts w:cs="Times New Roman"/>
        </w:rPr>
      </w:pPr>
      <w:r>
        <w:rPr>
          <w:rFonts w:cs="Times New Roman"/>
        </w:rPr>
        <w:separator/>
      </w:r>
    </w:p>
  </w:footnote>
  <w:footnote w:type="continuationSeparator" w:id="1">
    <w:p w:rsidR="00104CEA" w:rsidRDefault="00104CEA" w:rsidP="00930AF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73EB"/>
    <w:multiLevelType w:val="singleLevel"/>
    <w:tmpl w:val="575773EB"/>
    <w:lvl w:ilvl="0">
      <w:start w:val="1"/>
      <w:numFmt w:val="decimal"/>
      <w:suff w:val="space"/>
      <w:lvlText w:val="%1."/>
      <w:lvlJc w:val="left"/>
    </w:lvl>
  </w:abstractNum>
  <w:abstractNum w:abstractNumId="1">
    <w:nsid w:val="579D6EF8"/>
    <w:multiLevelType w:val="singleLevel"/>
    <w:tmpl w:val="579D6EF8"/>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3010"/>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D88"/>
    <w:rsid w:val="00000638"/>
    <w:rsid w:val="00000E19"/>
    <w:rsid w:val="0000229B"/>
    <w:rsid w:val="000024D8"/>
    <w:rsid w:val="00010CB0"/>
    <w:rsid w:val="000111C6"/>
    <w:rsid w:val="000126BC"/>
    <w:rsid w:val="000162DD"/>
    <w:rsid w:val="0002368D"/>
    <w:rsid w:val="00027BCA"/>
    <w:rsid w:val="0003328F"/>
    <w:rsid w:val="00036A1A"/>
    <w:rsid w:val="00065FE5"/>
    <w:rsid w:val="00066F1B"/>
    <w:rsid w:val="00067D7E"/>
    <w:rsid w:val="00071101"/>
    <w:rsid w:val="00076DD6"/>
    <w:rsid w:val="000876CB"/>
    <w:rsid w:val="00092FDB"/>
    <w:rsid w:val="000941E2"/>
    <w:rsid w:val="000B547E"/>
    <w:rsid w:val="000B5A98"/>
    <w:rsid w:val="000C40D1"/>
    <w:rsid w:val="000C6C51"/>
    <w:rsid w:val="000D0A93"/>
    <w:rsid w:val="000D1910"/>
    <w:rsid w:val="000D1F5D"/>
    <w:rsid w:val="000D5222"/>
    <w:rsid w:val="000E19FB"/>
    <w:rsid w:val="000F1CFA"/>
    <w:rsid w:val="000F30C7"/>
    <w:rsid w:val="000F529E"/>
    <w:rsid w:val="00104CEA"/>
    <w:rsid w:val="00106160"/>
    <w:rsid w:val="001129C4"/>
    <w:rsid w:val="0011378C"/>
    <w:rsid w:val="00130F57"/>
    <w:rsid w:val="00133F07"/>
    <w:rsid w:val="00135EFF"/>
    <w:rsid w:val="001416BD"/>
    <w:rsid w:val="001507AD"/>
    <w:rsid w:val="00152FFE"/>
    <w:rsid w:val="001536E5"/>
    <w:rsid w:val="001558A7"/>
    <w:rsid w:val="00162853"/>
    <w:rsid w:val="00163D39"/>
    <w:rsid w:val="001672B1"/>
    <w:rsid w:val="0017089C"/>
    <w:rsid w:val="0017408F"/>
    <w:rsid w:val="00174FCE"/>
    <w:rsid w:val="00176554"/>
    <w:rsid w:val="001772A5"/>
    <w:rsid w:val="00181DC2"/>
    <w:rsid w:val="0019563A"/>
    <w:rsid w:val="00196F1D"/>
    <w:rsid w:val="001B162E"/>
    <w:rsid w:val="001C11A8"/>
    <w:rsid w:val="001C523A"/>
    <w:rsid w:val="001D0D08"/>
    <w:rsid w:val="001D23C3"/>
    <w:rsid w:val="001D3CD9"/>
    <w:rsid w:val="001E0560"/>
    <w:rsid w:val="001E6F3D"/>
    <w:rsid w:val="001F62DF"/>
    <w:rsid w:val="00202268"/>
    <w:rsid w:val="00206E9A"/>
    <w:rsid w:val="00207264"/>
    <w:rsid w:val="00214D24"/>
    <w:rsid w:val="00216250"/>
    <w:rsid w:val="0021749D"/>
    <w:rsid w:val="00220D32"/>
    <w:rsid w:val="00250435"/>
    <w:rsid w:val="0025378D"/>
    <w:rsid w:val="00255258"/>
    <w:rsid w:val="00255D30"/>
    <w:rsid w:val="002605C3"/>
    <w:rsid w:val="002626D9"/>
    <w:rsid w:val="00264809"/>
    <w:rsid w:val="002712B7"/>
    <w:rsid w:val="002724C9"/>
    <w:rsid w:val="002751DE"/>
    <w:rsid w:val="00276332"/>
    <w:rsid w:val="002804BC"/>
    <w:rsid w:val="00292A11"/>
    <w:rsid w:val="002A37C5"/>
    <w:rsid w:val="002A5540"/>
    <w:rsid w:val="002A5DAC"/>
    <w:rsid w:val="002A7F62"/>
    <w:rsid w:val="002B3775"/>
    <w:rsid w:val="002C2105"/>
    <w:rsid w:val="002C76BD"/>
    <w:rsid w:val="002D5153"/>
    <w:rsid w:val="002D53FF"/>
    <w:rsid w:val="002E074B"/>
    <w:rsid w:val="002E4E7C"/>
    <w:rsid w:val="002E766C"/>
    <w:rsid w:val="002F232D"/>
    <w:rsid w:val="002F467B"/>
    <w:rsid w:val="002F6772"/>
    <w:rsid w:val="002F70DF"/>
    <w:rsid w:val="003016BA"/>
    <w:rsid w:val="00302DC6"/>
    <w:rsid w:val="00310E69"/>
    <w:rsid w:val="00314960"/>
    <w:rsid w:val="00315DFF"/>
    <w:rsid w:val="00322B35"/>
    <w:rsid w:val="0032384B"/>
    <w:rsid w:val="003260E3"/>
    <w:rsid w:val="00327836"/>
    <w:rsid w:val="00330DFD"/>
    <w:rsid w:val="003374B0"/>
    <w:rsid w:val="00346779"/>
    <w:rsid w:val="00354AFB"/>
    <w:rsid w:val="00364764"/>
    <w:rsid w:val="003673F8"/>
    <w:rsid w:val="00374E8E"/>
    <w:rsid w:val="00382769"/>
    <w:rsid w:val="00383A87"/>
    <w:rsid w:val="00385AA1"/>
    <w:rsid w:val="00393828"/>
    <w:rsid w:val="003A16E0"/>
    <w:rsid w:val="003A6C18"/>
    <w:rsid w:val="003B115B"/>
    <w:rsid w:val="003C5EDE"/>
    <w:rsid w:val="003D2866"/>
    <w:rsid w:val="003D4EB8"/>
    <w:rsid w:val="003E02D1"/>
    <w:rsid w:val="003E1C4E"/>
    <w:rsid w:val="003E39F2"/>
    <w:rsid w:val="003F18A5"/>
    <w:rsid w:val="003F28DD"/>
    <w:rsid w:val="003F5D45"/>
    <w:rsid w:val="003F62E4"/>
    <w:rsid w:val="00401D8D"/>
    <w:rsid w:val="004021F0"/>
    <w:rsid w:val="004054ED"/>
    <w:rsid w:val="00405FBB"/>
    <w:rsid w:val="00414B80"/>
    <w:rsid w:val="00416C9C"/>
    <w:rsid w:val="004174F2"/>
    <w:rsid w:val="0042068A"/>
    <w:rsid w:val="00420BA9"/>
    <w:rsid w:val="004260C2"/>
    <w:rsid w:val="00426CB6"/>
    <w:rsid w:val="00437FC1"/>
    <w:rsid w:val="00442E8D"/>
    <w:rsid w:val="00443C5B"/>
    <w:rsid w:val="00447482"/>
    <w:rsid w:val="004507FF"/>
    <w:rsid w:val="00452312"/>
    <w:rsid w:val="00454F80"/>
    <w:rsid w:val="00465D35"/>
    <w:rsid w:val="00466532"/>
    <w:rsid w:val="00470EF7"/>
    <w:rsid w:val="0047409D"/>
    <w:rsid w:val="00475104"/>
    <w:rsid w:val="004779BD"/>
    <w:rsid w:val="00477A9E"/>
    <w:rsid w:val="00485B10"/>
    <w:rsid w:val="00493FB7"/>
    <w:rsid w:val="004A4F33"/>
    <w:rsid w:val="004B0C9B"/>
    <w:rsid w:val="004B5AC6"/>
    <w:rsid w:val="004B625F"/>
    <w:rsid w:val="004B63EA"/>
    <w:rsid w:val="004C151E"/>
    <w:rsid w:val="004C3213"/>
    <w:rsid w:val="004C32C6"/>
    <w:rsid w:val="004C3C73"/>
    <w:rsid w:val="004D25D6"/>
    <w:rsid w:val="004D6460"/>
    <w:rsid w:val="004E3417"/>
    <w:rsid w:val="004E52CD"/>
    <w:rsid w:val="004E695B"/>
    <w:rsid w:val="004F4FA8"/>
    <w:rsid w:val="004F6364"/>
    <w:rsid w:val="004F7996"/>
    <w:rsid w:val="00510E46"/>
    <w:rsid w:val="005132EB"/>
    <w:rsid w:val="0051400A"/>
    <w:rsid w:val="00515FE7"/>
    <w:rsid w:val="00517E94"/>
    <w:rsid w:val="00521766"/>
    <w:rsid w:val="00522D23"/>
    <w:rsid w:val="00525059"/>
    <w:rsid w:val="00527446"/>
    <w:rsid w:val="00547CEF"/>
    <w:rsid w:val="00555037"/>
    <w:rsid w:val="00574A02"/>
    <w:rsid w:val="00580891"/>
    <w:rsid w:val="00587493"/>
    <w:rsid w:val="00590F67"/>
    <w:rsid w:val="00592D05"/>
    <w:rsid w:val="005B313F"/>
    <w:rsid w:val="005B7F91"/>
    <w:rsid w:val="005C02D9"/>
    <w:rsid w:val="005D0774"/>
    <w:rsid w:val="005D0D66"/>
    <w:rsid w:val="005D3834"/>
    <w:rsid w:val="005D76A3"/>
    <w:rsid w:val="005E3ABC"/>
    <w:rsid w:val="005E69AA"/>
    <w:rsid w:val="005F0D3A"/>
    <w:rsid w:val="005F46A0"/>
    <w:rsid w:val="00600568"/>
    <w:rsid w:val="00603765"/>
    <w:rsid w:val="00603F78"/>
    <w:rsid w:val="00610728"/>
    <w:rsid w:val="00612F2D"/>
    <w:rsid w:val="0062023D"/>
    <w:rsid w:val="0062138E"/>
    <w:rsid w:val="0062214D"/>
    <w:rsid w:val="006302CE"/>
    <w:rsid w:val="006323E9"/>
    <w:rsid w:val="00637F54"/>
    <w:rsid w:val="00640BD6"/>
    <w:rsid w:val="00642422"/>
    <w:rsid w:val="00643821"/>
    <w:rsid w:val="006518F7"/>
    <w:rsid w:val="00652EBF"/>
    <w:rsid w:val="00660F15"/>
    <w:rsid w:val="00661CA1"/>
    <w:rsid w:val="0068277F"/>
    <w:rsid w:val="00684ADD"/>
    <w:rsid w:val="00694657"/>
    <w:rsid w:val="0069488C"/>
    <w:rsid w:val="00697379"/>
    <w:rsid w:val="006A43EF"/>
    <w:rsid w:val="006B1176"/>
    <w:rsid w:val="006C16D4"/>
    <w:rsid w:val="006C1F0D"/>
    <w:rsid w:val="006C3E07"/>
    <w:rsid w:val="006C5583"/>
    <w:rsid w:val="006C67F2"/>
    <w:rsid w:val="006C6A3B"/>
    <w:rsid w:val="006D0977"/>
    <w:rsid w:val="006D1214"/>
    <w:rsid w:val="006F0BE6"/>
    <w:rsid w:val="006F727F"/>
    <w:rsid w:val="006F782E"/>
    <w:rsid w:val="006F7E47"/>
    <w:rsid w:val="00707B57"/>
    <w:rsid w:val="007101A1"/>
    <w:rsid w:val="00710990"/>
    <w:rsid w:val="00731303"/>
    <w:rsid w:val="00731D32"/>
    <w:rsid w:val="007322EF"/>
    <w:rsid w:val="00745932"/>
    <w:rsid w:val="00746F63"/>
    <w:rsid w:val="00747971"/>
    <w:rsid w:val="00751835"/>
    <w:rsid w:val="00751927"/>
    <w:rsid w:val="00752F0F"/>
    <w:rsid w:val="00753BAE"/>
    <w:rsid w:val="00763F72"/>
    <w:rsid w:val="00764D81"/>
    <w:rsid w:val="00766899"/>
    <w:rsid w:val="007768B0"/>
    <w:rsid w:val="00777DE8"/>
    <w:rsid w:val="0078430A"/>
    <w:rsid w:val="00784BE7"/>
    <w:rsid w:val="00787A53"/>
    <w:rsid w:val="007A0610"/>
    <w:rsid w:val="007A27DC"/>
    <w:rsid w:val="007A5A9E"/>
    <w:rsid w:val="007B7F41"/>
    <w:rsid w:val="007C008B"/>
    <w:rsid w:val="007D44C7"/>
    <w:rsid w:val="007D455F"/>
    <w:rsid w:val="007E0FCA"/>
    <w:rsid w:val="007E575D"/>
    <w:rsid w:val="007F2A3B"/>
    <w:rsid w:val="007F3666"/>
    <w:rsid w:val="007F3E5B"/>
    <w:rsid w:val="00801ADE"/>
    <w:rsid w:val="00807D38"/>
    <w:rsid w:val="00812A26"/>
    <w:rsid w:val="00812F44"/>
    <w:rsid w:val="00825A06"/>
    <w:rsid w:val="008346FD"/>
    <w:rsid w:val="008469F3"/>
    <w:rsid w:val="008470CD"/>
    <w:rsid w:val="00847BAE"/>
    <w:rsid w:val="00851074"/>
    <w:rsid w:val="0085182D"/>
    <w:rsid w:val="00853AC8"/>
    <w:rsid w:val="0087129A"/>
    <w:rsid w:val="00876C12"/>
    <w:rsid w:val="00880347"/>
    <w:rsid w:val="00881131"/>
    <w:rsid w:val="00897077"/>
    <w:rsid w:val="008A6EFD"/>
    <w:rsid w:val="008B095F"/>
    <w:rsid w:val="008B3041"/>
    <w:rsid w:val="008B5AC0"/>
    <w:rsid w:val="008C358E"/>
    <w:rsid w:val="008C4BB6"/>
    <w:rsid w:val="008C7A82"/>
    <w:rsid w:val="008D17A7"/>
    <w:rsid w:val="008D311D"/>
    <w:rsid w:val="008D5BFF"/>
    <w:rsid w:val="008E4ECB"/>
    <w:rsid w:val="008E60BC"/>
    <w:rsid w:val="008F20AA"/>
    <w:rsid w:val="008F2C66"/>
    <w:rsid w:val="008F401F"/>
    <w:rsid w:val="008F7655"/>
    <w:rsid w:val="008F7F61"/>
    <w:rsid w:val="00900155"/>
    <w:rsid w:val="00902202"/>
    <w:rsid w:val="00904E2F"/>
    <w:rsid w:val="00905EDC"/>
    <w:rsid w:val="00906AB8"/>
    <w:rsid w:val="00912FFF"/>
    <w:rsid w:val="009131A4"/>
    <w:rsid w:val="009147F0"/>
    <w:rsid w:val="00921113"/>
    <w:rsid w:val="00923E3C"/>
    <w:rsid w:val="009249BC"/>
    <w:rsid w:val="00930AF5"/>
    <w:rsid w:val="0093421F"/>
    <w:rsid w:val="00935CE0"/>
    <w:rsid w:val="009509F2"/>
    <w:rsid w:val="009543AE"/>
    <w:rsid w:val="009547DC"/>
    <w:rsid w:val="009550DE"/>
    <w:rsid w:val="009556C8"/>
    <w:rsid w:val="00960EB1"/>
    <w:rsid w:val="00962E52"/>
    <w:rsid w:val="00963C83"/>
    <w:rsid w:val="00966E5F"/>
    <w:rsid w:val="00971058"/>
    <w:rsid w:val="00987ED4"/>
    <w:rsid w:val="009906EC"/>
    <w:rsid w:val="00991136"/>
    <w:rsid w:val="00994715"/>
    <w:rsid w:val="00997CA3"/>
    <w:rsid w:val="009A0E52"/>
    <w:rsid w:val="009A586C"/>
    <w:rsid w:val="009B1F0C"/>
    <w:rsid w:val="009B5EA3"/>
    <w:rsid w:val="009B6545"/>
    <w:rsid w:val="009B65ED"/>
    <w:rsid w:val="009C081B"/>
    <w:rsid w:val="009C1FCB"/>
    <w:rsid w:val="009E5799"/>
    <w:rsid w:val="009E5F69"/>
    <w:rsid w:val="009E707E"/>
    <w:rsid w:val="009F0A76"/>
    <w:rsid w:val="009F1C80"/>
    <w:rsid w:val="009F24E6"/>
    <w:rsid w:val="009F2AF5"/>
    <w:rsid w:val="009F2AFD"/>
    <w:rsid w:val="009F7E66"/>
    <w:rsid w:val="00A04359"/>
    <w:rsid w:val="00A048B7"/>
    <w:rsid w:val="00A13D90"/>
    <w:rsid w:val="00A358E2"/>
    <w:rsid w:val="00A377E9"/>
    <w:rsid w:val="00A44812"/>
    <w:rsid w:val="00A51444"/>
    <w:rsid w:val="00A52A85"/>
    <w:rsid w:val="00A60DD8"/>
    <w:rsid w:val="00A644EB"/>
    <w:rsid w:val="00A645BA"/>
    <w:rsid w:val="00A65B86"/>
    <w:rsid w:val="00A72A17"/>
    <w:rsid w:val="00A73F63"/>
    <w:rsid w:val="00A77238"/>
    <w:rsid w:val="00A85543"/>
    <w:rsid w:val="00A86372"/>
    <w:rsid w:val="00A86A0D"/>
    <w:rsid w:val="00A9288C"/>
    <w:rsid w:val="00A9355B"/>
    <w:rsid w:val="00A94CE3"/>
    <w:rsid w:val="00A96281"/>
    <w:rsid w:val="00AA08E0"/>
    <w:rsid w:val="00AA0B84"/>
    <w:rsid w:val="00AA2649"/>
    <w:rsid w:val="00AA2C7A"/>
    <w:rsid w:val="00AA3C47"/>
    <w:rsid w:val="00AA50DD"/>
    <w:rsid w:val="00AB02CD"/>
    <w:rsid w:val="00AB38D9"/>
    <w:rsid w:val="00AB43A3"/>
    <w:rsid w:val="00AB64C4"/>
    <w:rsid w:val="00AC091C"/>
    <w:rsid w:val="00AD0862"/>
    <w:rsid w:val="00AD1A32"/>
    <w:rsid w:val="00AD5C42"/>
    <w:rsid w:val="00AD6111"/>
    <w:rsid w:val="00AD7AF6"/>
    <w:rsid w:val="00AE2D27"/>
    <w:rsid w:val="00AF0290"/>
    <w:rsid w:val="00AF4AFE"/>
    <w:rsid w:val="00AF4F0F"/>
    <w:rsid w:val="00AF7387"/>
    <w:rsid w:val="00B000C3"/>
    <w:rsid w:val="00B04E39"/>
    <w:rsid w:val="00B07875"/>
    <w:rsid w:val="00B07A78"/>
    <w:rsid w:val="00B1286A"/>
    <w:rsid w:val="00B20036"/>
    <w:rsid w:val="00B25542"/>
    <w:rsid w:val="00B27FAF"/>
    <w:rsid w:val="00B300CA"/>
    <w:rsid w:val="00B302E2"/>
    <w:rsid w:val="00B422A2"/>
    <w:rsid w:val="00B4580A"/>
    <w:rsid w:val="00B504A2"/>
    <w:rsid w:val="00B525DC"/>
    <w:rsid w:val="00B52AA4"/>
    <w:rsid w:val="00B55939"/>
    <w:rsid w:val="00B6502F"/>
    <w:rsid w:val="00B67E33"/>
    <w:rsid w:val="00B70FB0"/>
    <w:rsid w:val="00B7352C"/>
    <w:rsid w:val="00B848C8"/>
    <w:rsid w:val="00B9132C"/>
    <w:rsid w:val="00B91E49"/>
    <w:rsid w:val="00BA32C0"/>
    <w:rsid w:val="00BA5DD0"/>
    <w:rsid w:val="00BA70AB"/>
    <w:rsid w:val="00BB1C20"/>
    <w:rsid w:val="00BB3C15"/>
    <w:rsid w:val="00BC51B2"/>
    <w:rsid w:val="00BC7573"/>
    <w:rsid w:val="00BD2ECE"/>
    <w:rsid w:val="00BE1ACF"/>
    <w:rsid w:val="00BE2D1F"/>
    <w:rsid w:val="00BF5EF6"/>
    <w:rsid w:val="00C0276D"/>
    <w:rsid w:val="00C03A4A"/>
    <w:rsid w:val="00C071DA"/>
    <w:rsid w:val="00C174FF"/>
    <w:rsid w:val="00C22BD2"/>
    <w:rsid w:val="00C23F04"/>
    <w:rsid w:val="00C24997"/>
    <w:rsid w:val="00C24F8B"/>
    <w:rsid w:val="00C272C1"/>
    <w:rsid w:val="00C30341"/>
    <w:rsid w:val="00C34429"/>
    <w:rsid w:val="00C3755D"/>
    <w:rsid w:val="00C41474"/>
    <w:rsid w:val="00C41C19"/>
    <w:rsid w:val="00C44790"/>
    <w:rsid w:val="00C45CA3"/>
    <w:rsid w:val="00C470ED"/>
    <w:rsid w:val="00C571F9"/>
    <w:rsid w:val="00C57DE8"/>
    <w:rsid w:val="00C65416"/>
    <w:rsid w:val="00C6747C"/>
    <w:rsid w:val="00C744F1"/>
    <w:rsid w:val="00C74AE7"/>
    <w:rsid w:val="00C844B5"/>
    <w:rsid w:val="00C900E7"/>
    <w:rsid w:val="00C943C1"/>
    <w:rsid w:val="00CA5C2A"/>
    <w:rsid w:val="00CB79FE"/>
    <w:rsid w:val="00CC2C02"/>
    <w:rsid w:val="00CC50BD"/>
    <w:rsid w:val="00CC79B1"/>
    <w:rsid w:val="00CD41FF"/>
    <w:rsid w:val="00CE4913"/>
    <w:rsid w:val="00CE5F86"/>
    <w:rsid w:val="00CF3DB1"/>
    <w:rsid w:val="00D003AE"/>
    <w:rsid w:val="00D03568"/>
    <w:rsid w:val="00D079A0"/>
    <w:rsid w:val="00D173B7"/>
    <w:rsid w:val="00D23947"/>
    <w:rsid w:val="00D30338"/>
    <w:rsid w:val="00D32073"/>
    <w:rsid w:val="00D3429F"/>
    <w:rsid w:val="00D37D95"/>
    <w:rsid w:val="00D461A1"/>
    <w:rsid w:val="00D50824"/>
    <w:rsid w:val="00D51105"/>
    <w:rsid w:val="00D54C24"/>
    <w:rsid w:val="00D634D4"/>
    <w:rsid w:val="00D63D4E"/>
    <w:rsid w:val="00D64EFC"/>
    <w:rsid w:val="00D66885"/>
    <w:rsid w:val="00D67C91"/>
    <w:rsid w:val="00D71B93"/>
    <w:rsid w:val="00D7291C"/>
    <w:rsid w:val="00D73982"/>
    <w:rsid w:val="00D83F8D"/>
    <w:rsid w:val="00D91D69"/>
    <w:rsid w:val="00D94053"/>
    <w:rsid w:val="00D9569B"/>
    <w:rsid w:val="00D96146"/>
    <w:rsid w:val="00DA5EC1"/>
    <w:rsid w:val="00DB0A5E"/>
    <w:rsid w:val="00DB2EE9"/>
    <w:rsid w:val="00DB3914"/>
    <w:rsid w:val="00DB4450"/>
    <w:rsid w:val="00DB6021"/>
    <w:rsid w:val="00DC06BF"/>
    <w:rsid w:val="00DC69E9"/>
    <w:rsid w:val="00DD7972"/>
    <w:rsid w:val="00DE0509"/>
    <w:rsid w:val="00DE0B1E"/>
    <w:rsid w:val="00DE340F"/>
    <w:rsid w:val="00DF1D27"/>
    <w:rsid w:val="00DF565A"/>
    <w:rsid w:val="00DF79D1"/>
    <w:rsid w:val="00E02165"/>
    <w:rsid w:val="00E04836"/>
    <w:rsid w:val="00E066F6"/>
    <w:rsid w:val="00E11D3A"/>
    <w:rsid w:val="00E317FD"/>
    <w:rsid w:val="00E3377A"/>
    <w:rsid w:val="00E46AC7"/>
    <w:rsid w:val="00E50551"/>
    <w:rsid w:val="00E51382"/>
    <w:rsid w:val="00E55BCC"/>
    <w:rsid w:val="00E601EF"/>
    <w:rsid w:val="00E6367E"/>
    <w:rsid w:val="00E6761E"/>
    <w:rsid w:val="00E7049D"/>
    <w:rsid w:val="00E7235B"/>
    <w:rsid w:val="00E729BF"/>
    <w:rsid w:val="00E75D88"/>
    <w:rsid w:val="00E9786B"/>
    <w:rsid w:val="00EB1618"/>
    <w:rsid w:val="00EB6947"/>
    <w:rsid w:val="00EC0402"/>
    <w:rsid w:val="00EC1527"/>
    <w:rsid w:val="00EC2F39"/>
    <w:rsid w:val="00EC4B95"/>
    <w:rsid w:val="00EE44C5"/>
    <w:rsid w:val="00EE62D3"/>
    <w:rsid w:val="00F0055D"/>
    <w:rsid w:val="00F02B09"/>
    <w:rsid w:val="00F05EC5"/>
    <w:rsid w:val="00F15258"/>
    <w:rsid w:val="00F16E47"/>
    <w:rsid w:val="00F17C43"/>
    <w:rsid w:val="00F26C41"/>
    <w:rsid w:val="00F322C0"/>
    <w:rsid w:val="00F37EDB"/>
    <w:rsid w:val="00F41DC1"/>
    <w:rsid w:val="00F6492F"/>
    <w:rsid w:val="00F66970"/>
    <w:rsid w:val="00F73979"/>
    <w:rsid w:val="00F73AE2"/>
    <w:rsid w:val="00F77392"/>
    <w:rsid w:val="00F80605"/>
    <w:rsid w:val="00F93947"/>
    <w:rsid w:val="00F943D9"/>
    <w:rsid w:val="00FA6A31"/>
    <w:rsid w:val="00FB3D27"/>
    <w:rsid w:val="00FB4AD4"/>
    <w:rsid w:val="00FC63E9"/>
    <w:rsid w:val="00FE7FBC"/>
    <w:rsid w:val="00FF3F2C"/>
    <w:rsid w:val="00FF4447"/>
    <w:rsid w:val="00FF4B66"/>
    <w:rsid w:val="00FF6B68"/>
    <w:rsid w:val="02880AA9"/>
    <w:rsid w:val="05211233"/>
    <w:rsid w:val="0585125D"/>
    <w:rsid w:val="089F1D2C"/>
    <w:rsid w:val="08B864D9"/>
    <w:rsid w:val="0E8F44FA"/>
    <w:rsid w:val="13F24987"/>
    <w:rsid w:val="15E90318"/>
    <w:rsid w:val="177F1CB9"/>
    <w:rsid w:val="1A980D28"/>
    <w:rsid w:val="1C666D05"/>
    <w:rsid w:val="1DA96481"/>
    <w:rsid w:val="216D6B63"/>
    <w:rsid w:val="29A2352D"/>
    <w:rsid w:val="32F2451B"/>
    <w:rsid w:val="32F93AA3"/>
    <w:rsid w:val="342D6C03"/>
    <w:rsid w:val="35C325A2"/>
    <w:rsid w:val="43C24223"/>
    <w:rsid w:val="47F60B54"/>
    <w:rsid w:val="48B26B0A"/>
    <w:rsid w:val="4D3D5F40"/>
    <w:rsid w:val="54C10581"/>
    <w:rsid w:val="56167CC8"/>
    <w:rsid w:val="5D6649FD"/>
    <w:rsid w:val="5F2D380E"/>
    <w:rsid w:val="61416296"/>
    <w:rsid w:val="625C0C40"/>
    <w:rsid w:val="702667AD"/>
    <w:rsid w:val="71632594"/>
    <w:rsid w:val="718E7EDE"/>
    <w:rsid w:val="72B55039"/>
    <w:rsid w:val="7B1802AF"/>
    <w:rsid w:val="7C562690"/>
    <w:rsid w:val="7CFF030A"/>
    <w:rsid w:val="7E084FFB"/>
    <w:rsid w:val="7E176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F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30AF5"/>
    <w:rPr>
      <w:sz w:val="18"/>
      <w:szCs w:val="18"/>
    </w:rPr>
  </w:style>
  <w:style w:type="character" w:customStyle="1" w:styleId="Char">
    <w:name w:val="批注框文本 Char"/>
    <w:basedOn w:val="a0"/>
    <w:link w:val="a3"/>
    <w:uiPriority w:val="99"/>
    <w:semiHidden/>
    <w:locked/>
    <w:rsid w:val="00930AF5"/>
    <w:rPr>
      <w:kern w:val="2"/>
      <w:sz w:val="18"/>
      <w:szCs w:val="18"/>
    </w:rPr>
  </w:style>
  <w:style w:type="paragraph" w:styleId="a4">
    <w:name w:val="footer"/>
    <w:basedOn w:val="a"/>
    <w:link w:val="Char0"/>
    <w:uiPriority w:val="99"/>
    <w:rsid w:val="00930A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30AF5"/>
    <w:rPr>
      <w:sz w:val="18"/>
      <w:szCs w:val="18"/>
    </w:rPr>
  </w:style>
  <w:style w:type="paragraph" w:styleId="a5">
    <w:name w:val="header"/>
    <w:basedOn w:val="a"/>
    <w:link w:val="Char1"/>
    <w:uiPriority w:val="99"/>
    <w:semiHidden/>
    <w:rsid w:val="00930A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930AF5"/>
    <w:rPr>
      <w:sz w:val="18"/>
      <w:szCs w:val="18"/>
    </w:rPr>
  </w:style>
  <w:style w:type="paragraph" w:styleId="a6">
    <w:name w:val="Normal (Web)"/>
    <w:basedOn w:val="a"/>
    <w:uiPriority w:val="99"/>
    <w:rsid w:val="00930AF5"/>
    <w:pPr>
      <w:spacing w:before="100" w:beforeAutospacing="1" w:after="100" w:afterAutospacing="1"/>
      <w:jc w:val="left"/>
    </w:pPr>
    <w:rPr>
      <w:kern w:val="0"/>
      <w:sz w:val="24"/>
      <w:szCs w:val="24"/>
    </w:rPr>
  </w:style>
  <w:style w:type="character" w:styleId="a7">
    <w:name w:val="Emphasis"/>
    <w:basedOn w:val="a0"/>
    <w:uiPriority w:val="99"/>
    <w:qFormat/>
    <w:rsid w:val="00930AF5"/>
    <w:rPr>
      <w:i/>
      <w:iCs/>
    </w:rPr>
  </w:style>
  <w:style w:type="character" w:styleId="a8">
    <w:name w:val="Hyperlink"/>
    <w:basedOn w:val="a0"/>
    <w:uiPriority w:val="99"/>
    <w:rsid w:val="00930AF5"/>
    <w:rPr>
      <w:color w:val="0000FF"/>
      <w:u w:val="single"/>
    </w:rPr>
  </w:style>
  <w:style w:type="table" w:styleId="a9">
    <w:name w:val="Table Grid"/>
    <w:basedOn w:val="a1"/>
    <w:uiPriority w:val="99"/>
    <w:rsid w:val="00930A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a"/>
    <w:uiPriority w:val="99"/>
    <w:rsid w:val="00930AF5"/>
    <w:pPr>
      <w:tabs>
        <w:tab w:val="left" w:pos="360"/>
      </w:tabs>
    </w:pPr>
    <w:rPr>
      <w:rFonts w:ascii="Times New Roman" w:hAnsi="Times New Roman" w:cs="Times New Roman"/>
    </w:rPr>
  </w:style>
  <w:style w:type="paragraph" w:customStyle="1" w:styleId="CharCharChar">
    <w:name w:val="Char Char Char"/>
    <w:basedOn w:val="a"/>
    <w:uiPriority w:val="99"/>
    <w:rsid w:val="006C3E07"/>
    <w:pPr>
      <w:ind w:firstLineChars="200" w:firstLine="200"/>
    </w:pPr>
    <w:rPr>
      <w:rFonts w:ascii="Tahoma" w:eastAsia="仿宋_GB2312" w:hAnsi="Tahoma" w:cs="Tahoma"/>
      <w:sz w:val="24"/>
      <w:szCs w:val="24"/>
    </w:rPr>
  </w:style>
  <w:style w:type="character" w:customStyle="1" w:styleId="font91">
    <w:name w:val="font91"/>
    <w:uiPriority w:val="99"/>
    <w:rsid w:val="00F02B09"/>
    <w:rPr>
      <w:rFonts w:ascii="宋体" w:eastAsia="宋体" w:hAnsi="宋体" w:cs="宋体"/>
      <w:color w:val="000000"/>
      <w:sz w:val="24"/>
      <w:szCs w:val="24"/>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D6460"/>
    <w:pPr>
      <w:widowControl/>
      <w:spacing w:after="160" w:line="240" w:lineRule="exact"/>
      <w:jc w:val="left"/>
    </w:pPr>
    <w:rPr>
      <w:rFonts w:ascii="Times New Roman" w:hAnsi="Times New Roman" w:cs="Times New Roman"/>
    </w:rPr>
  </w:style>
  <w:style w:type="paragraph" w:customStyle="1" w:styleId="CharChar1CharCharCharCharCharCharCharCharCharCharCharCharCharCharCharChar">
    <w:name w:val="Char Char1 Char Char Char Char Char Char Char Char Char Char Char Char Char Char Char Char"/>
    <w:basedOn w:val="a"/>
    <w:autoRedefine/>
    <w:uiPriority w:val="99"/>
    <w:rsid w:val="00393828"/>
    <w:pPr>
      <w:widowControl/>
      <w:spacing w:after="160" w:line="240" w:lineRule="exact"/>
      <w:jc w:val="left"/>
    </w:pPr>
    <w:rPr>
      <w:rFonts w:ascii="Verdana" w:eastAsia="仿宋_GB2312" w:hAnsi="Verdana" w:cs="Verdana"/>
      <w:kern w:val="0"/>
      <w:sz w:val="24"/>
      <w:szCs w:val="24"/>
      <w:lang w:eastAsia="en-US"/>
    </w:rPr>
  </w:style>
  <w:style w:type="paragraph" w:styleId="aa">
    <w:name w:val="List Paragraph"/>
    <w:basedOn w:val="a"/>
    <w:uiPriority w:val="99"/>
    <w:qFormat/>
    <w:rsid w:val="00643821"/>
    <w:pPr>
      <w:ind w:firstLineChars="200" w:firstLine="420"/>
    </w:pPr>
  </w:style>
  <w:style w:type="paragraph" w:styleId="ab">
    <w:name w:val="Document Map"/>
    <w:basedOn w:val="a"/>
    <w:link w:val="Char2"/>
    <w:uiPriority w:val="99"/>
    <w:semiHidden/>
    <w:rsid w:val="00202268"/>
    <w:rPr>
      <w:rFonts w:ascii="宋体" w:cs="宋体"/>
      <w:sz w:val="18"/>
      <w:szCs w:val="18"/>
    </w:rPr>
  </w:style>
  <w:style w:type="character" w:customStyle="1" w:styleId="Char2">
    <w:name w:val="文档结构图 Char"/>
    <w:basedOn w:val="a0"/>
    <w:link w:val="ab"/>
    <w:uiPriority w:val="99"/>
    <w:semiHidden/>
    <w:locked/>
    <w:rsid w:val="00202268"/>
    <w:rPr>
      <w:rFonts w:ascii="宋体" w:hAnsi="Calibri" w:cs="宋体"/>
      <w:kern w:val="2"/>
      <w:sz w:val="18"/>
      <w:szCs w:val="18"/>
    </w:rPr>
  </w:style>
  <w:style w:type="paragraph" w:customStyle="1" w:styleId="CharCharCharChar">
    <w:name w:val="Char Char Char Char"/>
    <w:basedOn w:val="a"/>
    <w:rsid w:val="00AB43A3"/>
    <w:rPr>
      <w:rFonts w:ascii="Tahoma" w:hAnsi="Tahoma" w:cs="Tahoma"/>
      <w:b/>
      <w:bCs/>
      <w:sz w:val="24"/>
      <w:szCs w:val="24"/>
    </w:rPr>
  </w:style>
  <w:style w:type="paragraph" w:customStyle="1" w:styleId="Default">
    <w:name w:val="Default"/>
    <w:uiPriority w:val="99"/>
    <w:rsid w:val="002605C3"/>
    <w:pPr>
      <w:widowControl w:val="0"/>
      <w:autoSpaceDE w:val="0"/>
      <w:autoSpaceDN w:val="0"/>
      <w:adjustRightInd w:val="0"/>
    </w:pPr>
    <w:rPr>
      <w:rFonts w:ascii="宋体" w:hAnsi="Calibri" w:cs="宋体"/>
      <w:color w:val="000000"/>
      <w:sz w:val="24"/>
      <w:szCs w:val="24"/>
    </w:rPr>
  </w:style>
  <w:style w:type="character" w:customStyle="1" w:styleId="ca-01">
    <w:name w:val="ca-01"/>
    <w:rsid w:val="00E04836"/>
    <w:rPr>
      <w:rFonts w:ascii="宋体" w:eastAsia="宋体" w:hAnsi="宋体" w:hint="eastAsia"/>
      <w:color w:val="000000"/>
      <w:sz w:val="18"/>
      <w:szCs w:val="18"/>
    </w:rPr>
  </w:style>
</w:styles>
</file>

<file path=word/webSettings.xml><?xml version="1.0" encoding="utf-8"?>
<w:webSettings xmlns:r="http://schemas.openxmlformats.org/officeDocument/2006/relationships" xmlns:w="http://schemas.openxmlformats.org/wordprocessingml/2006/main">
  <w:divs>
    <w:div w:id="1216628213">
      <w:marLeft w:val="0"/>
      <w:marRight w:val="0"/>
      <w:marTop w:val="0"/>
      <w:marBottom w:val="0"/>
      <w:divBdr>
        <w:top w:val="none" w:sz="0" w:space="0" w:color="auto"/>
        <w:left w:val="none" w:sz="0" w:space="0" w:color="auto"/>
        <w:bottom w:val="none" w:sz="0" w:space="0" w:color="auto"/>
        <w:right w:val="none" w:sz="0" w:space="0" w:color="auto"/>
      </w:divBdr>
    </w:div>
    <w:div w:id="1216628214">
      <w:marLeft w:val="0"/>
      <w:marRight w:val="0"/>
      <w:marTop w:val="0"/>
      <w:marBottom w:val="0"/>
      <w:divBdr>
        <w:top w:val="none" w:sz="0" w:space="0" w:color="auto"/>
        <w:left w:val="none" w:sz="0" w:space="0" w:color="auto"/>
        <w:bottom w:val="none" w:sz="0" w:space="0" w:color="auto"/>
        <w:right w:val="none" w:sz="0" w:space="0" w:color="auto"/>
      </w:divBdr>
      <w:divsChild>
        <w:div w:id="1216628215">
          <w:marLeft w:val="0"/>
          <w:marRight w:val="0"/>
          <w:marTop w:val="0"/>
          <w:marBottom w:val="0"/>
          <w:divBdr>
            <w:top w:val="none" w:sz="0" w:space="0" w:color="auto"/>
            <w:left w:val="none" w:sz="0" w:space="0" w:color="auto"/>
            <w:bottom w:val="none" w:sz="0" w:space="0" w:color="auto"/>
            <w:right w:val="none" w:sz="0" w:space="0" w:color="auto"/>
          </w:divBdr>
        </w:div>
      </w:divsChild>
    </w:div>
    <w:div w:id="1216628217">
      <w:marLeft w:val="0"/>
      <w:marRight w:val="0"/>
      <w:marTop w:val="0"/>
      <w:marBottom w:val="0"/>
      <w:divBdr>
        <w:top w:val="none" w:sz="0" w:space="0" w:color="auto"/>
        <w:left w:val="none" w:sz="0" w:space="0" w:color="auto"/>
        <w:bottom w:val="none" w:sz="0" w:space="0" w:color="auto"/>
        <w:right w:val="none" w:sz="0" w:space="0" w:color="auto"/>
      </w:divBdr>
    </w:div>
    <w:div w:id="1216628218">
      <w:marLeft w:val="0"/>
      <w:marRight w:val="0"/>
      <w:marTop w:val="0"/>
      <w:marBottom w:val="0"/>
      <w:divBdr>
        <w:top w:val="none" w:sz="0" w:space="0" w:color="auto"/>
        <w:left w:val="none" w:sz="0" w:space="0" w:color="auto"/>
        <w:bottom w:val="none" w:sz="0" w:space="0" w:color="auto"/>
        <w:right w:val="none" w:sz="0" w:space="0" w:color="auto"/>
      </w:divBdr>
      <w:divsChild>
        <w:div w:id="1216628216">
          <w:marLeft w:val="0"/>
          <w:marRight w:val="0"/>
          <w:marTop w:val="0"/>
          <w:marBottom w:val="0"/>
          <w:divBdr>
            <w:top w:val="none" w:sz="0" w:space="0" w:color="auto"/>
            <w:left w:val="none" w:sz="0" w:space="0" w:color="auto"/>
            <w:bottom w:val="none" w:sz="0" w:space="0" w:color="auto"/>
            <w:right w:val="none" w:sz="0" w:space="0" w:color="auto"/>
          </w:divBdr>
        </w:div>
      </w:divsChild>
    </w:div>
    <w:div w:id="1216628219">
      <w:marLeft w:val="0"/>
      <w:marRight w:val="0"/>
      <w:marTop w:val="0"/>
      <w:marBottom w:val="0"/>
      <w:divBdr>
        <w:top w:val="none" w:sz="0" w:space="0" w:color="auto"/>
        <w:left w:val="none" w:sz="0" w:space="0" w:color="auto"/>
        <w:bottom w:val="none" w:sz="0" w:space="0" w:color="auto"/>
        <w:right w:val="none" w:sz="0" w:space="0" w:color="auto"/>
      </w:divBdr>
    </w:div>
    <w:div w:id="1216628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qswmb@163.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3176</TotalTime>
  <Pages>16</Pages>
  <Words>1241</Words>
  <Characters>7080</Characters>
  <Application>Microsoft Office Word</Application>
  <DocSecurity>0</DocSecurity>
  <Lines>59</Lines>
  <Paragraphs>16</Paragraphs>
  <ScaleCrop>false</ScaleCrop>
  <Company>Microsoft</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163</cp:revision>
  <cp:lastPrinted>2016-10-28T03:37:00Z</cp:lastPrinted>
  <dcterms:created xsi:type="dcterms:W3CDTF">2016-05-27T08:15:00Z</dcterms:created>
  <dcterms:modified xsi:type="dcterms:W3CDTF">2016-10-28T07:10:00Z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